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9C19" w14:textId="77777777" w:rsidR="005B08A2" w:rsidRDefault="007427C3">
      <w:pPr>
        <w:pStyle w:val="BodyText"/>
        <w:spacing w:before="79"/>
        <w:ind w:left="4229" w:right="4185"/>
        <w:jc w:val="center"/>
      </w:pPr>
      <w:r>
        <w:t xml:space="preserve">Account Setup Agreement </w:t>
      </w:r>
    </w:p>
    <w:p w14:paraId="1F0F5BC7" w14:textId="0FD388D7" w:rsidR="004246F0" w:rsidRDefault="004465BD">
      <w:pPr>
        <w:pStyle w:val="BodyText"/>
        <w:spacing w:before="79"/>
        <w:ind w:left="4229" w:right="4185"/>
        <w:jc w:val="center"/>
      </w:pPr>
      <w:r>
        <w:rPr>
          <w:u w:val="single"/>
        </w:rPr>
        <w:t xml:space="preserve">TITUSVILLE </w:t>
      </w:r>
      <w:r w:rsidR="007427C3">
        <w:rPr>
          <w:u w:val="single"/>
        </w:rPr>
        <w:t>RATE TABLE</w:t>
      </w:r>
    </w:p>
    <w:p w14:paraId="2B409BF7" w14:textId="77777777" w:rsidR="004246F0" w:rsidRDefault="004246F0">
      <w:pPr>
        <w:pStyle w:val="BodyText"/>
        <w:spacing w:before="5"/>
        <w:rPr>
          <w:sz w:val="9"/>
        </w:rPr>
      </w:pPr>
    </w:p>
    <w:p w14:paraId="68AC0ED2" w14:textId="7C6058D5" w:rsidR="004246F0" w:rsidRDefault="007427C3">
      <w:pPr>
        <w:pStyle w:val="BodyText"/>
        <w:spacing w:before="94"/>
        <w:ind w:left="247" w:right="840"/>
      </w:pPr>
      <w:r>
        <w:t xml:space="preserve">Only services specifically pre-authorized by </w:t>
      </w:r>
      <w:r w:rsidR="004465BD">
        <w:t>BAFI</w:t>
      </w:r>
      <w:r w:rsidR="001D53C5">
        <w:t xml:space="preserve"> </w:t>
      </w:r>
      <w:r>
        <w:t xml:space="preserve">will be compensated. Pricing for transportation performed </w:t>
      </w:r>
      <w:r w:rsidR="001D53C5">
        <w:t>by BAFI</w:t>
      </w:r>
      <w:r>
        <w:t xml:space="preserve"> shall be as follows:</w:t>
      </w:r>
    </w:p>
    <w:p w14:paraId="2BC1820E" w14:textId="77777777" w:rsidR="004246F0" w:rsidRDefault="006C0871">
      <w:pPr>
        <w:pStyle w:val="BodyText"/>
      </w:pPr>
      <w:r>
        <w:t xml:space="preserve">                                                                                             </w:t>
      </w:r>
    </w:p>
    <w:p w14:paraId="66E61317" w14:textId="77777777" w:rsidR="001B1B42" w:rsidRDefault="007427C3">
      <w:pPr>
        <w:pStyle w:val="BodyText"/>
        <w:ind w:left="4225" w:right="4185"/>
        <w:jc w:val="center"/>
      </w:pPr>
      <w:r>
        <w:t xml:space="preserve">Negotiated </w:t>
      </w:r>
      <w:r w:rsidR="001B1B42">
        <w:t xml:space="preserve">One-Way </w:t>
      </w:r>
    </w:p>
    <w:p w14:paraId="39A71EEA" w14:textId="2377439B" w:rsidR="004246F0" w:rsidRDefault="005B08A2">
      <w:pPr>
        <w:pStyle w:val="BodyText"/>
        <w:ind w:left="4225" w:right="4185"/>
        <w:jc w:val="center"/>
      </w:pPr>
      <w:r>
        <w:t xml:space="preserve">Trip </w:t>
      </w:r>
      <w:r w:rsidR="001B1B42">
        <w:t>Rates</w:t>
      </w:r>
    </w:p>
    <w:p w14:paraId="31695A84" w14:textId="31C23F30" w:rsidR="001B1B42" w:rsidRDefault="001B1B42">
      <w:pPr>
        <w:pStyle w:val="BodyText"/>
        <w:ind w:left="4225" w:right="4185"/>
        <w:jc w:val="center"/>
      </w:pPr>
    </w:p>
    <w:p w14:paraId="03FEE7FD" w14:textId="77777777" w:rsidR="001B1B42" w:rsidRDefault="001B1B42">
      <w:pPr>
        <w:pStyle w:val="BodyText"/>
        <w:ind w:left="4225" w:right="4185"/>
        <w:jc w:val="center"/>
      </w:pPr>
    </w:p>
    <w:p w14:paraId="5B59C9F4" w14:textId="77777777" w:rsidR="004246F0" w:rsidRDefault="004246F0">
      <w:pPr>
        <w:pStyle w:val="BodyText"/>
        <w:spacing w:before="6"/>
        <w:rPr>
          <w:sz w:val="19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82"/>
        <w:gridCol w:w="804"/>
        <w:gridCol w:w="792"/>
        <w:gridCol w:w="5727"/>
      </w:tblGrid>
      <w:tr w:rsidR="00EC010E" w14:paraId="5CAE2B63" w14:textId="77777777" w:rsidTr="00EC010E">
        <w:trPr>
          <w:trHeight w:hRule="exact" w:val="631"/>
        </w:trPr>
        <w:tc>
          <w:tcPr>
            <w:tcW w:w="1908" w:type="dxa"/>
            <w:shd w:val="clear" w:color="auto" w:fill="00FFFF"/>
          </w:tcPr>
          <w:p w14:paraId="1EA57267" w14:textId="77777777" w:rsidR="00EC010E" w:rsidRDefault="00EC010E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4C22AE50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Class of Services</w:t>
            </w:r>
          </w:p>
        </w:tc>
        <w:tc>
          <w:tcPr>
            <w:tcW w:w="782" w:type="dxa"/>
            <w:shd w:val="clear" w:color="auto" w:fill="00FFFF"/>
          </w:tcPr>
          <w:p w14:paraId="6986052F" w14:textId="77777777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5581B8E9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0-3</w:t>
            </w:r>
          </w:p>
          <w:p w14:paraId="6C9F9E81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</w:tc>
        <w:tc>
          <w:tcPr>
            <w:tcW w:w="804" w:type="dxa"/>
            <w:shd w:val="clear" w:color="auto" w:fill="00FFFF"/>
          </w:tcPr>
          <w:p w14:paraId="4290AF3A" w14:textId="77777777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39F215B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4-6</w:t>
            </w:r>
          </w:p>
          <w:p w14:paraId="4ACF7F5E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</w:tc>
        <w:tc>
          <w:tcPr>
            <w:tcW w:w="792" w:type="dxa"/>
            <w:shd w:val="clear" w:color="auto" w:fill="00FFFF"/>
          </w:tcPr>
          <w:p w14:paraId="155614CA" w14:textId="77777777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268427B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  <w:p w14:paraId="14CB2BE6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</w:tc>
        <w:tc>
          <w:tcPr>
            <w:tcW w:w="5727" w:type="dxa"/>
            <w:shd w:val="clear" w:color="auto" w:fill="00FFFF"/>
          </w:tcPr>
          <w:p w14:paraId="6EC42A7E" w14:textId="77777777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D8280E6" w14:textId="636E477E" w:rsidR="00EC010E" w:rsidRDefault="00EC010E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Additional Miles</w:t>
            </w:r>
          </w:p>
          <w:p w14:paraId="7A75954F" w14:textId="51B2A576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BEDFFD9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16-20</w:t>
            </w:r>
          </w:p>
          <w:p w14:paraId="05357488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787A2BB9" w14:textId="447CDCF5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1EC4DF6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21-25</w:t>
            </w:r>
          </w:p>
          <w:p w14:paraId="41A53881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320CD237" w14:textId="617787E5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30E94CC4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26-30</w:t>
            </w:r>
          </w:p>
          <w:p w14:paraId="14AE297C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265B3029" w14:textId="0132CB4E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13535004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31-35</w:t>
            </w:r>
          </w:p>
          <w:p w14:paraId="4895B350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259706C0" w14:textId="7E3168FD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DEAAD4C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36-40</w:t>
            </w:r>
          </w:p>
          <w:p w14:paraId="6B152C8E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79E924BE" w14:textId="1F070345" w:rsidR="00EC010E" w:rsidRDefault="00EC010E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03375DA" w14:textId="77777777" w:rsidR="00EC010E" w:rsidRDefault="00EC010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41-45</w:t>
            </w:r>
          </w:p>
          <w:p w14:paraId="280A1366" w14:textId="77777777" w:rsidR="00EC010E" w:rsidRDefault="00EC010E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13F4C899" w14:textId="513CE42B" w:rsidR="00EC010E" w:rsidRDefault="00EC010E">
            <w:pPr>
              <w:pStyle w:val="TableParagraph"/>
              <w:spacing w:line="242" w:lineRule="auto"/>
              <w:ind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Over 45</w:t>
            </w:r>
          </w:p>
          <w:p w14:paraId="30C04F47" w14:textId="77777777" w:rsidR="00EC010E" w:rsidRDefault="00EC010E">
            <w:pPr>
              <w:pStyle w:val="TableParagraph"/>
              <w:spacing w:before="29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</w:tc>
      </w:tr>
      <w:tr w:rsidR="004246F0" w14:paraId="4B1DA989" w14:textId="77777777" w:rsidTr="00EC010E">
        <w:trPr>
          <w:trHeight w:hRule="exact" w:val="432"/>
        </w:trPr>
        <w:tc>
          <w:tcPr>
            <w:tcW w:w="1908" w:type="dxa"/>
          </w:tcPr>
          <w:p w14:paraId="20C35194" w14:textId="77777777" w:rsidR="004246F0" w:rsidRDefault="004246F0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001D61BA" w14:textId="77777777" w:rsidR="004246F0" w:rsidRDefault="007427C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Ambulatory</w:t>
            </w:r>
          </w:p>
        </w:tc>
        <w:tc>
          <w:tcPr>
            <w:tcW w:w="782" w:type="dxa"/>
          </w:tcPr>
          <w:p w14:paraId="023AD093" w14:textId="77777777" w:rsidR="004246F0" w:rsidRDefault="004246F0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25604D21" w14:textId="77777777" w:rsidR="004246F0" w:rsidRDefault="007427C3" w:rsidP="007427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1D53C5">
              <w:rPr>
                <w:b/>
                <w:sz w:val="18"/>
              </w:rPr>
              <w:t>1</w:t>
            </w:r>
            <w:r w:rsidR="006C0871">
              <w:rPr>
                <w:b/>
                <w:sz w:val="18"/>
              </w:rPr>
              <w:t>9.00</w:t>
            </w:r>
          </w:p>
        </w:tc>
        <w:tc>
          <w:tcPr>
            <w:tcW w:w="804" w:type="dxa"/>
          </w:tcPr>
          <w:p w14:paraId="7A7BB5E7" w14:textId="77777777" w:rsidR="004246F0" w:rsidRDefault="004246F0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76FE5171" w14:textId="45EDC113" w:rsidR="004246F0" w:rsidRDefault="007427C3" w:rsidP="007427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0D0A7F">
              <w:rPr>
                <w:b/>
                <w:sz w:val="18"/>
              </w:rPr>
              <w:t>2</w:t>
            </w:r>
            <w:r w:rsidR="006C0871">
              <w:rPr>
                <w:b/>
                <w:sz w:val="18"/>
              </w:rPr>
              <w:t>1.00</w:t>
            </w:r>
          </w:p>
        </w:tc>
        <w:tc>
          <w:tcPr>
            <w:tcW w:w="792" w:type="dxa"/>
          </w:tcPr>
          <w:p w14:paraId="158761A7" w14:textId="77777777" w:rsidR="004246F0" w:rsidRDefault="004246F0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05B9F20D" w14:textId="77777777" w:rsidR="004246F0" w:rsidRDefault="007427C3" w:rsidP="007427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1D53C5">
              <w:rPr>
                <w:b/>
                <w:sz w:val="18"/>
              </w:rPr>
              <w:t>2</w:t>
            </w:r>
            <w:r w:rsidR="006C0871">
              <w:rPr>
                <w:b/>
                <w:sz w:val="18"/>
              </w:rPr>
              <w:t>5.00</w:t>
            </w:r>
          </w:p>
        </w:tc>
        <w:tc>
          <w:tcPr>
            <w:tcW w:w="5727" w:type="dxa"/>
          </w:tcPr>
          <w:p w14:paraId="4987A0E8" w14:textId="77777777" w:rsidR="004246F0" w:rsidRDefault="004246F0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7334C95B" w14:textId="1F88204E" w:rsidR="004246F0" w:rsidRDefault="006C0871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D0A7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.50</w:t>
            </w:r>
            <w:r w:rsidR="00852D84">
              <w:rPr>
                <w:b/>
                <w:sz w:val="18"/>
                <w:szCs w:val="18"/>
              </w:rPr>
              <w:t xml:space="preserve"> per each additional mile over 10 miles</w:t>
            </w:r>
          </w:p>
        </w:tc>
      </w:tr>
      <w:tr w:rsidR="004246F0" w14:paraId="127C0CBA" w14:textId="77777777" w:rsidTr="00EC010E">
        <w:trPr>
          <w:trHeight w:hRule="exact" w:val="551"/>
        </w:trPr>
        <w:tc>
          <w:tcPr>
            <w:tcW w:w="1908" w:type="dxa"/>
          </w:tcPr>
          <w:p w14:paraId="4BFDC1D0" w14:textId="77777777" w:rsidR="004246F0" w:rsidRDefault="004246F0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101289E" w14:textId="77777777" w:rsidR="004246F0" w:rsidRDefault="007427C3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Wheelchair</w:t>
            </w:r>
          </w:p>
        </w:tc>
        <w:tc>
          <w:tcPr>
            <w:tcW w:w="782" w:type="dxa"/>
          </w:tcPr>
          <w:p w14:paraId="0480305C" w14:textId="77777777" w:rsidR="004246F0" w:rsidRDefault="004246F0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44CBEFAC" w14:textId="7358C05B" w:rsidR="004246F0" w:rsidRDefault="007427C3" w:rsidP="007427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0D0A7F">
              <w:rPr>
                <w:b/>
                <w:sz w:val="18"/>
              </w:rPr>
              <w:t>3</w:t>
            </w:r>
            <w:r w:rsidR="006C0871">
              <w:rPr>
                <w:b/>
                <w:sz w:val="18"/>
              </w:rPr>
              <w:t>7.00</w:t>
            </w:r>
          </w:p>
        </w:tc>
        <w:tc>
          <w:tcPr>
            <w:tcW w:w="804" w:type="dxa"/>
          </w:tcPr>
          <w:p w14:paraId="5EB66071" w14:textId="77777777" w:rsidR="004246F0" w:rsidRDefault="004246F0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159EA96B" w14:textId="3D2C78D8" w:rsidR="004246F0" w:rsidRDefault="007427C3" w:rsidP="007427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0D0A7F">
              <w:rPr>
                <w:b/>
                <w:sz w:val="18"/>
              </w:rPr>
              <w:t>45</w:t>
            </w:r>
            <w:r w:rsidR="006C0871">
              <w:rPr>
                <w:b/>
                <w:sz w:val="18"/>
              </w:rPr>
              <w:t>.00</w:t>
            </w:r>
          </w:p>
        </w:tc>
        <w:tc>
          <w:tcPr>
            <w:tcW w:w="792" w:type="dxa"/>
          </w:tcPr>
          <w:p w14:paraId="02D62399" w14:textId="77777777" w:rsidR="004246F0" w:rsidRDefault="004246F0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6C20611F" w14:textId="52547C3D" w:rsidR="004246F0" w:rsidRDefault="007427C3" w:rsidP="007427C3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 w:rsidR="000D0A7F">
              <w:rPr>
                <w:b/>
                <w:sz w:val="18"/>
              </w:rPr>
              <w:t>50</w:t>
            </w:r>
            <w:r w:rsidR="006C0871">
              <w:rPr>
                <w:b/>
                <w:sz w:val="18"/>
              </w:rPr>
              <w:t>.00</w:t>
            </w:r>
          </w:p>
        </w:tc>
        <w:tc>
          <w:tcPr>
            <w:tcW w:w="5727" w:type="dxa"/>
          </w:tcPr>
          <w:p w14:paraId="313AD97A" w14:textId="77777777" w:rsidR="004246F0" w:rsidRDefault="004246F0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39B5E76D" w14:textId="584C6B12" w:rsidR="004246F0" w:rsidRDefault="006C0871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D0A7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0D0A7F">
              <w:rPr>
                <w:b/>
                <w:sz w:val="18"/>
                <w:szCs w:val="18"/>
              </w:rPr>
              <w:t>50</w:t>
            </w:r>
            <w:r w:rsidR="00852D84">
              <w:rPr>
                <w:b/>
                <w:sz w:val="18"/>
                <w:szCs w:val="18"/>
              </w:rPr>
              <w:t xml:space="preserve"> per each additional mile over 10 miles</w:t>
            </w:r>
          </w:p>
        </w:tc>
      </w:tr>
    </w:tbl>
    <w:p w14:paraId="64C602EF" w14:textId="100332F7" w:rsidR="004246F0" w:rsidRDefault="004246F0">
      <w:pPr>
        <w:pStyle w:val="BodyText"/>
        <w:rPr>
          <w:sz w:val="20"/>
        </w:rPr>
      </w:pPr>
    </w:p>
    <w:p w14:paraId="6DFCA680" w14:textId="77777777" w:rsidR="001B1B42" w:rsidRDefault="001B1B42" w:rsidP="001B1B42">
      <w:pPr>
        <w:pStyle w:val="BodyText"/>
        <w:ind w:left="4225" w:right="4185"/>
        <w:jc w:val="center"/>
      </w:pPr>
    </w:p>
    <w:p w14:paraId="76B5ECDC" w14:textId="77777777" w:rsidR="001B1B42" w:rsidRDefault="001B1B42" w:rsidP="001B1B42">
      <w:pPr>
        <w:pStyle w:val="BodyText"/>
        <w:ind w:left="4225" w:right="4185"/>
        <w:jc w:val="center"/>
      </w:pPr>
      <w:r>
        <w:t xml:space="preserve">Negotiated </w:t>
      </w:r>
      <w:r>
        <w:t>Round</w:t>
      </w:r>
      <w:r>
        <w:t xml:space="preserve"> </w:t>
      </w:r>
    </w:p>
    <w:p w14:paraId="6B93E35F" w14:textId="108C701E" w:rsidR="001B1B42" w:rsidRDefault="001B1B42" w:rsidP="001B1B42">
      <w:pPr>
        <w:pStyle w:val="BodyText"/>
        <w:ind w:left="4225" w:right="4185"/>
        <w:jc w:val="center"/>
      </w:pPr>
      <w:r>
        <w:t>Trip Rates</w:t>
      </w:r>
    </w:p>
    <w:p w14:paraId="1B6B7992" w14:textId="10F03E7B" w:rsidR="004246F0" w:rsidRDefault="004246F0">
      <w:pPr>
        <w:pStyle w:val="BodyText"/>
        <w:rPr>
          <w:sz w:val="20"/>
        </w:rPr>
      </w:pPr>
    </w:p>
    <w:p w14:paraId="6B99BCD6" w14:textId="03EE5AE0" w:rsidR="001B1B42" w:rsidRDefault="001B1B42">
      <w:pPr>
        <w:pStyle w:val="BodyText"/>
        <w:rPr>
          <w:sz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741"/>
        <w:gridCol w:w="7269"/>
      </w:tblGrid>
      <w:tr w:rsidR="001B1B42" w14:paraId="5A605B86" w14:textId="77777777" w:rsidTr="00EC010E">
        <w:trPr>
          <w:trHeight w:hRule="exact" w:val="631"/>
        </w:trPr>
        <w:tc>
          <w:tcPr>
            <w:tcW w:w="1959" w:type="dxa"/>
            <w:shd w:val="clear" w:color="auto" w:fill="00FFFF"/>
          </w:tcPr>
          <w:p w14:paraId="0FA4C41C" w14:textId="77777777" w:rsidR="001B1B42" w:rsidRDefault="001B1B42" w:rsidP="00460BFD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3F041CCC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Class of Services</w:t>
            </w:r>
          </w:p>
        </w:tc>
        <w:tc>
          <w:tcPr>
            <w:tcW w:w="741" w:type="dxa"/>
            <w:shd w:val="clear" w:color="auto" w:fill="00FFFF"/>
          </w:tcPr>
          <w:p w14:paraId="02C2E0CC" w14:textId="77777777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0936A97C" w14:textId="11B6108B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-10</w:t>
            </w:r>
          </w:p>
          <w:p w14:paraId="1110B672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</w:tc>
        <w:tc>
          <w:tcPr>
            <w:tcW w:w="7269" w:type="dxa"/>
            <w:shd w:val="clear" w:color="auto" w:fill="00FFFF"/>
          </w:tcPr>
          <w:p w14:paraId="24DA1126" w14:textId="77777777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2F248736" w14:textId="4655AB3B" w:rsidR="001B1B42" w:rsidRDefault="001B1B42" w:rsidP="00460BFD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Additional Miles</w:t>
            </w:r>
          </w:p>
          <w:p w14:paraId="2D85918A" w14:textId="4AD02B93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782D36C4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16-20</w:t>
            </w:r>
          </w:p>
          <w:p w14:paraId="4ACFE6E7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0ADDC3EA" w14:textId="799B0306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78B19617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21-25</w:t>
            </w:r>
          </w:p>
          <w:p w14:paraId="263A8178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5CC0C0C1" w14:textId="4FD7D606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69AF89D9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26-30</w:t>
            </w:r>
          </w:p>
          <w:p w14:paraId="01E35FC5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37FA4BC3" w14:textId="0E482C97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1839507C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31-35</w:t>
            </w:r>
          </w:p>
          <w:p w14:paraId="1E8E863E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475C96B4" w14:textId="69D153F3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60E4C0F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36-40</w:t>
            </w:r>
          </w:p>
          <w:p w14:paraId="721558BD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1A9BD997" w14:textId="2D88BF08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67F7250F" w14:textId="77777777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41-45</w:t>
            </w:r>
          </w:p>
          <w:p w14:paraId="62252DD8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  <w:p w14:paraId="75D4B0E5" w14:textId="0F559AED" w:rsidR="001B1B42" w:rsidRDefault="001B1B42" w:rsidP="00460BFD">
            <w:pPr>
              <w:pStyle w:val="TableParagraph"/>
              <w:spacing w:line="242" w:lineRule="auto"/>
              <w:ind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Over 45</w:t>
            </w:r>
          </w:p>
          <w:p w14:paraId="7B933B8C" w14:textId="77777777" w:rsidR="001B1B42" w:rsidRDefault="001B1B42" w:rsidP="00460BFD">
            <w:pPr>
              <w:pStyle w:val="TableParagraph"/>
              <w:spacing w:before="29"/>
              <w:rPr>
                <w:b/>
                <w:sz w:val="18"/>
              </w:rPr>
            </w:pPr>
            <w:r>
              <w:rPr>
                <w:b/>
                <w:sz w:val="18"/>
              </w:rPr>
              <w:t>Miles</w:t>
            </w:r>
          </w:p>
        </w:tc>
      </w:tr>
      <w:tr w:rsidR="001B1B42" w14:paraId="5F79D406" w14:textId="77777777" w:rsidTr="00EC010E">
        <w:trPr>
          <w:trHeight w:hRule="exact" w:val="432"/>
        </w:trPr>
        <w:tc>
          <w:tcPr>
            <w:tcW w:w="1959" w:type="dxa"/>
          </w:tcPr>
          <w:p w14:paraId="3DA412A6" w14:textId="77777777" w:rsidR="001B1B42" w:rsidRDefault="001B1B42" w:rsidP="00460BFD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5A6C4484" w14:textId="77777777" w:rsidR="001B1B42" w:rsidRDefault="001B1B42" w:rsidP="00460BF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Ambulatory</w:t>
            </w:r>
          </w:p>
        </w:tc>
        <w:tc>
          <w:tcPr>
            <w:tcW w:w="741" w:type="dxa"/>
          </w:tcPr>
          <w:p w14:paraId="35CA65AA" w14:textId="77777777" w:rsidR="001B1B42" w:rsidRDefault="001B1B42" w:rsidP="00460BFD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30AAEA86" w14:textId="336EAEA5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5.00</w:t>
            </w:r>
          </w:p>
        </w:tc>
        <w:tc>
          <w:tcPr>
            <w:tcW w:w="7269" w:type="dxa"/>
          </w:tcPr>
          <w:p w14:paraId="27F3E043" w14:textId="77777777" w:rsidR="001B1B42" w:rsidRDefault="001B1B42" w:rsidP="00460BFD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51EF2C0D" w14:textId="77777777" w:rsidR="001B1B42" w:rsidRDefault="001B1B42" w:rsidP="00460BFD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$3.50 per each additional mile over 10 miles</w:t>
            </w:r>
          </w:p>
        </w:tc>
      </w:tr>
      <w:tr w:rsidR="001B1B42" w14:paraId="7F8FF3AA" w14:textId="77777777" w:rsidTr="00EC010E">
        <w:trPr>
          <w:trHeight w:hRule="exact" w:val="551"/>
        </w:trPr>
        <w:tc>
          <w:tcPr>
            <w:tcW w:w="1959" w:type="dxa"/>
          </w:tcPr>
          <w:p w14:paraId="5FC7DA32" w14:textId="77777777" w:rsidR="001B1B42" w:rsidRDefault="001B1B42" w:rsidP="00460BFD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10A9F36" w14:textId="77777777" w:rsidR="001B1B42" w:rsidRDefault="001B1B42" w:rsidP="00460BFD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Wheelchair</w:t>
            </w:r>
          </w:p>
        </w:tc>
        <w:tc>
          <w:tcPr>
            <w:tcW w:w="741" w:type="dxa"/>
          </w:tcPr>
          <w:p w14:paraId="78306A73" w14:textId="77777777" w:rsidR="001B1B42" w:rsidRDefault="001B1B42" w:rsidP="00460BFD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7470BE20" w14:textId="75C0922C" w:rsidR="001B1B42" w:rsidRDefault="001B1B42" w:rsidP="00460BF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0.00</w:t>
            </w:r>
          </w:p>
        </w:tc>
        <w:tc>
          <w:tcPr>
            <w:tcW w:w="7269" w:type="dxa"/>
          </w:tcPr>
          <w:p w14:paraId="243AD7AC" w14:textId="77777777" w:rsidR="001B1B42" w:rsidRDefault="001B1B42" w:rsidP="00460BF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0070B9AE" w14:textId="77777777" w:rsidR="001B1B42" w:rsidRDefault="001B1B42" w:rsidP="00460BFD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$3.50 per each additional mile over 10 miles</w:t>
            </w:r>
          </w:p>
        </w:tc>
      </w:tr>
    </w:tbl>
    <w:p w14:paraId="6A210409" w14:textId="77777777" w:rsidR="001B1B42" w:rsidRDefault="001B1B42">
      <w:pPr>
        <w:pStyle w:val="BodyText"/>
        <w:rPr>
          <w:sz w:val="20"/>
        </w:rPr>
      </w:pPr>
    </w:p>
    <w:p w14:paraId="4E346B7E" w14:textId="2CCF7202" w:rsidR="004246F0" w:rsidRDefault="000D0A7F">
      <w:pPr>
        <w:pStyle w:val="BodyText"/>
        <w:rPr>
          <w:sz w:val="20"/>
        </w:rPr>
      </w:pPr>
      <w:r>
        <w:rPr>
          <w:sz w:val="20"/>
        </w:rPr>
        <w:t xml:space="preserve">     30 minutes of Wait Time included.  Additional </w:t>
      </w:r>
      <w:r w:rsidRPr="000D0A7F">
        <w:rPr>
          <w:sz w:val="20"/>
        </w:rPr>
        <w:t>Wait Time: $</w:t>
      </w:r>
      <w:r>
        <w:rPr>
          <w:sz w:val="20"/>
        </w:rPr>
        <w:t>1</w:t>
      </w:r>
      <w:r w:rsidRPr="000D0A7F">
        <w:rPr>
          <w:sz w:val="20"/>
        </w:rPr>
        <w:t xml:space="preserve">0 per </w:t>
      </w:r>
      <w:r>
        <w:rPr>
          <w:sz w:val="20"/>
        </w:rPr>
        <w:t>15 minutes.</w:t>
      </w:r>
    </w:p>
    <w:p w14:paraId="3D4CFC11" w14:textId="5F96DC56" w:rsidR="000D0A7F" w:rsidRDefault="000D0A7F">
      <w:pPr>
        <w:pStyle w:val="BodyText"/>
        <w:rPr>
          <w:sz w:val="20"/>
        </w:rPr>
      </w:pPr>
    </w:p>
    <w:p w14:paraId="398FAA48" w14:textId="57845A3B" w:rsidR="001B1B42" w:rsidRDefault="001B1B42">
      <w:pPr>
        <w:pStyle w:val="BodyText"/>
        <w:rPr>
          <w:sz w:val="20"/>
        </w:rPr>
      </w:pPr>
    </w:p>
    <w:p w14:paraId="0B866D9E" w14:textId="66E05A17" w:rsidR="001B1B42" w:rsidRDefault="001B1B42">
      <w:pPr>
        <w:pStyle w:val="BodyText"/>
        <w:rPr>
          <w:sz w:val="20"/>
        </w:rPr>
      </w:pPr>
      <w:r>
        <w:rPr>
          <w:sz w:val="20"/>
        </w:rPr>
        <w:t>All transportation requests must be made online at least one week in advance:</w:t>
      </w:r>
    </w:p>
    <w:p w14:paraId="2D6C1066" w14:textId="25BDD9DF" w:rsidR="001B1B42" w:rsidRDefault="001B1B42">
      <w:pPr>
        <w:pStyle w:val="BodyText"/>
        <w:rPr>
          <w:sz w:val="20"/>
        </w:rPr>
      </w:pPr>
    </w:p>
    <w:p w14:paraId="7F5BF80E" w14:textId="46209306" w:rsidR="001B1B42" w:rsidRDefault="001B1B42">
      <w:pPr>
        <w:pStyle w:val="BodyText"/>
        <w:rPr>
          <w:sz w:val="20"/>
        </w:rPr>
      </w:pPr>
      <w:hyperlink r:id="rId4" w:history="1">
        <w:r w:rsidRPr="00A230BF">
          <w:rPr>
            <w:rStyle w:val="Hyperlink"/>
            <w:sz w:val="20"/>
          </w:rPr>
          <w:t>https://brevardalz.org/senior-transportation/</w:t>
        </w:r>
      </w:hyperlink>
    </w:p>
    <w:p w14:paraId="02171E27" w14:textId="6AB524D8" w:rsidR="001B1B42" w:rsidRDefault="001B1B42">
      <w:pPr>
        <w:pStyle w:val="BodyText"/>
        <w:rPr>
          <w:sz w:val="20"/>
        </w:rPr>
      </w:pPr>
    </w:p>
    <w:p w14:paraId="4253603D" w14:textId="77777777" w:rsidR="001B1B42" w:rsidRDefault="001B1B42">
      <w:pPr>
        <w:pStyle w:val="BodyText"/>
        <w:rPr>
          <w:sz w:val="20"/>
        </w:rPr>
      </w:pPr>
    </w:p>
    <w:p w14:paraId="4C0C9B70" w14:textId="77777777" w:rsidR="004246F0" w:rsidRDefault="001D53C5">
      <w:pPr>
        <w:pStyle w:val="BodyText"/>
        <w:spacing w:before="158"/>
        <w:ind w:left="247" w:right="239"/>
      </w:pPr>
      <w:r>
        <w:t>BAFI</w:t>
      </w:r>
      <w:r w:rsidR="007427C3">
        <w:t xml:space="preserve"> pays properly submitted uncontested invoices twice per month by check or electronic transfer within thirty days after submission.  If a payment date falls on a weekend or holiday, payments will be made on the next working weekday.</w:t>
      </w:r>
    </w:p>
    <w:p w14:paraId="1AB3E949" w14:textId="77777777" w:rsidR="004246F0" w:rsidRDefault="004246F0">
      <w:pPr>
        <w:pStyle w:val="BodyText"/>
        <w:spacing w:before="1"/>
        <w:rPr>
          <w:sz w:val="23"/>
        </w:rPr>
      </w:pPr>
    </w:p>
    <w:p w14:paraId="030967F2" w14:textId="77777777" w:rsidR="004246F0" w:rsidRDefault="001D53C5">
      <w:pPr>
        <w:pStyle w:val="BodyText"/>
        <w:tabs>
          <w:tab w:val="left" w:pos="5288"/>
          <w:tab w:val="left" w:pos="9607"/>
        </w:tabs>
        <w:ind w:left="247"/>
      </w:pPr>
      <w:r>
        <w:t>Brevard Alzheimer’s Foundation. Inc.</w:t>
      </w:r>
      <w:r w:rsidR="007427C3">
        <w:tab/>
        <w:t>PROVIDER:</w:t>
      </w:r>
      <w:r w:rsidR="007427C3">
        <w:rPr>
          <w:u w:val="single"/>
        </w:rPr>
        <w:t xml:space="preserve"> </w:t>
      </w:r>
      <w:r w:rsidR="007427C3">
        <w:rPr>
          <w:u w:val="single"/>
        </w:rPr>
        <w:tab/>
      </w:r>
    </w:p>
    <w:p w14:paraId="1AE55AE6" w14:textId="77777777" w:rsidR="004246F0" w:rsidRDefault="007427C3">
      <w:pPr>
        <w:pStyle w:val="BodyText"/>
        <w:tabs>
          <w:tab w:val="left" w:pos="4567"/>
          <w:tab w:val="left" w:pos="5287"/>
          <w:tab w:val="left" w:pos="9607"/>
        </w:tabs>
        <w:spacing w:before="71" w:line="326" w:lineRule="auto"/>
        <w:ind w:left="247" w:right="1070"/>
        <w:jc w:val="both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u w:val="single"/>
        </w:rPr>
        <w:tab/>
      </w:r>
      <w:r>
        <w:t xml:space="preserve"> Printed</w:t>
      </w:r>
      <w:r>
        <w:rPr>
          <w:spacing w:val="-10"/>
        </w:rPr>
        <w:t xml:space="preserve"> </w:t>
      </w:r>
      <w:r>
        <w:t>Name:</w:t>
      </w:r>
      <w:r>
        <w:rPr>
          <w:u w:val="single"/>
        </w:rPr>
        <w:t xml:space="preserve"> </w:t>
      </w:r>
      <w:bookmarkStart w:id="0" w:name="_GoBack"/>
      <w:r>
        <w:rPr>
          <w:u w:val="single"/>
        </w:rPr>
        <w:tab/>
      </w:r>
      <w:bookmarkEnd w:id="0"/>
      <w:r>
        <w:tab/>
        <w:t>Printed</w:t>
      </w:r>
      <w:r>
        <w:rPr>
          <w:spacing w:val="-29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Title: 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DCF4EF" w14:textId="77777777" w:rsidR="004246F0" w:rsidRDefault="004246F0">
      <w:pPr>
        <w:pStyle w:val="BodyText"/>
        <w:rPr>
          <w:sz w:val="20"/>
        </w:rPr>
      </w:pPr>
    </w:p>
    <w:p w14:paraId="16AD5B54" w14:textId="77777777" w:rsidR="004246F0" w:rsidRDefault="004246F0">
      <w:pPr>
        <w:pStyle w:val="BodyText"/>
        <w:rPr>
          <w:sz w:val="20"/>
        </w:rPr>
      </w:pPr>
    </w:p>
    <w:p w14:paraId="13956B94" w14:textId="77777777" w:rsidR="004246F0" w:rsidRDefault="004246F0">
      <w:pPr>
        <w:pStyle w:val="BodyText"/>
        <w:rPr>
          <w:sz w:val="20"/>
        </w:rPr>
      </w:pPr>
    </w:p>
    <w:p w14:paraId="664CB9DF" w14:textId="77777777" w:rsidR="004246F0" w:rsidRDefault="004246F0">
      <w:pPr>
        <w:pStyle w:val="BodyText"/>
        <w:rPr>
          <w:sz w:val="20"/>
        </w:rPr>
      </w:pPr>
    </w:p>
    <w:p w14:paraId="28838731" w14:textId="77777777" w:rsidR="004246F0" w:rsidRDefault="004246F0">
      <w:pPr>
        <w:pStyle w:val="BodyText"/>
        <w:rPr>
          <w:sz w:val="20"/>
        </w:rPr>
      </w:pPr>
    </w:p>
    <w:p w14:paraId="58E61AD9" w14:textId="77777777" w:rsidR="004246F0" w:rsidRDefault="004246F0">
      <w:pPr>
        <w:pStyle w:val="BodyText"/>
        <w:rPr>
          <w:sz w:val="20"/>
        </w:rPr>
      </w:pPr>
    </w:p>
    <w:p w14:paraId="0EA0CB94" w14:textId="77777777" w:rsidR="004246F0" w:rsidRDefault="004246F0">
      <w:pPr>
        <w:pStyle w:val="BodyText"/>
        <w:rPr>
          <w:sz w:val="20"/>
        </w:rPr>
      </w:pPr>
    </w:p>
    <w:p w14:paraId="49AEB0F3" w14:textId="77777777" w:rsidR="004246F0" w:rsidRDefault="004246F0">
      <w:pPr>
        <w:pStyle w:val="BodyText"/>
        <w:rPr>
          <w:sz w:val="20"/>
        </w:rPr>
      </w:pPr>
    </w:p>
    <w:p w14:paraId="4DC73F5B" w14:textId="77777777" w:rsidR="004246F0" w:rsidRDefault="004246F0">
      <w:pPr>
        <w:pStyle w:val="BodyText"/>
        <w:rPr>
          <w:sz w:val="20"/>
        </w:rPr>
      </w:pPr>
    </w:p>
    <w:p w14:paraId="6FD6612B" w14:textId="77777777" w:rsidR="004246F0" w:rsidRDefault="004246F0">
      <w:pPr>
        <w:pStyle w:val="BodyText"/>
        <w:rPr>
          <w:sz w:val="20"/>
        </w:rPr>
      </w:pPr>
    </w:p>
    <w:p w14:paraId="0E5AAA08" w14:textId="77777777" w:rsidR="004246F0" w:rsidRDefault="004246F0">
      <w:pPr>
        <w:pStyle w:val="BodyText"/>
        <w:spacing w:before="8"/>
        <w:rPr>
          <w:sz w:val="17"/>
        </w:rPr>
      </w:pPr>
    </w:p>
    <w:p w14:paraId="4739AEAD" w14:textId="77777777" w:rsidR="004246F0" w:rsidRDefault="001D53C5">
      <w:pPr>
        <w:spacing w:line="206" w:lineRule="exact"/>
        <w:ind w:left="247"/>
        <w:rPr>
          <w:sz w:val="20"/>
        </w:rPr>
      </w:pPr>
      <w:r>
        <w:rPr>
          <w:position w:val="2"/>
          <w:sz w:val="20"/>
        </w:rPr>
        <w:t>February 2020</w:t>
      </w:r>
    </w:p>
    <w:sectPr w:rsidR="004246F0">
      <w:type w:val="continuous"/>
      <w:pgSz w:w="12240" w:h="15840"/>
      <w:pgMar w:top="82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F0"/>
    <w:rsid w:val="000D0A7F"/>
    <w:rsid w:val="000F40D0"/>
    <w:rsid w:val="001A564B"/>
    <w:rsid w:val="001B1B42"/>
    <w:rsid w:val="001D53C5"/>
    <w:rsid w:val="004246F0"/>
    <w:rsid w:val="004465BD"/>
    <w:rsid w:val="00487C32"/>
    <w:rsid w:val="005B08A2"/>
    <w:rsid w:val="006C0871"/>
    <w:rsid w:val="007427C3"/>
    <w:rsid w:val="00852D84"/>
    <w:rsid w:val="00A34226"/>
    <w:rsid w:val="00E10826"/>
    <w:rsid w:val="00E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DAA3"/>
  <w15:docId w15:val="{551FF3DF-E9BE-4970-A77C-81CB729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1B1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evardalz.org/senior-transpor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Logisticare Solutions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Bottey</dc:creator>
  <cp:lastModifiedBy>Tim Timmermann</cp:lastModifiedBy>
  <cp:revision>7</cp:revision>
  <dcterms:created xsi:type="dcterms:W3CDTF">2020-02-18T14:01:00Z</dcterms:created>
  <dcterms:modified xsi:type="dcterms:W3CDTF">2020-02-18T17:18:00Z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2019-01-02T00:00:00Z</vt:filetime>
  </property>
</Properties>
</file>