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CE7CD" w14:textId="77777777" w:rsidR="00A50F91" w:rsidRDefault="00A50F91">
      <w:pPr>
        <w:rPr>
          <w:sz w:val="28"/>
          <w:szCs w:val="28"/>
        </w:rPr>
      </w:pPr>
      <w:r>
        <w:rPr>
          <w:noProof/>
          <w:sz w:val="28"/>
          <w:szCs w:val="28"/>
        </w:rPr>
        <w:drawing>
          <wp:inline distT="0" distB="0" distL="0" distR="0" wp14:anchorId="1968209F" wp14:editId="50F86639">
            <wp:extent cx="142875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600075"/>
                    </a:xfrm>
                    <a:prstGeom prst="rect">
                      <a:avLst/>
                    </a:prstGeom>
                    <a:noFill/>
                    <a:ln>
                      <a:noFill/>
                    </a:ln>
                  </pic:spPr>
                </pic:pic>
              </a:graphicData>
            </a:graphic>
          </wp:inline>
        </w:drawing>
      </w:r>
    </w:p>
    <w:p w14:paraId="47529E54" w14:textId="77777777" w:rsidR="00A50F91" w:rsidRDefault="00A50F91">
      <w:pPr>
        <w:rPr>
          <w:sz w:val="28"/>
          <w:szCs w:val="28"/>
        </w:rPr>
      </w:pPr>
    </w:p>
    <w:p w14:paraId="72D91E72" w14:textId="1F45797E" w:rsidR="00EB7623" w:rsidRDefault="004613C6">
      <w:pPr>
        <w:rPr>
          <w:sz w:val="28"/>
          <w:szCs w:val="28"/>
        </w:rPr>
      </w:pPr>
      <w:r>
        <w:rPr>
          <w:sz w:val="28"/>
          <w:szCs w:val="28"/>
        </w:rPr>
        <w:t>Wireless Communications Policy</w:t>
      </w:r>
      <w:r w:rsidR="00F03703">
        <w:rPr>
          <w:sz w:val="28"/>
          <w:szCs w:val="28"/>
        </w:rPr>
        <w:t xml:space="preserve"> </w:t>
      </w:r>
      <w:proofErr w:type="gramStart"/>
      <w:r w:rsidR="007F5800">
        <w:rPr>
          <w:sz w:val="28"/>
          <w:szCs w:val="28"/>
        </w:rPr>
        <w:t>For</w:t>
      </w:r>
      <w:proofErr w:type="gramEnd"/>
      <w:r w:rsidR="007F5800">
        <w:rPr>
          <w:sz w:val="28"/>
          <w:szCs w:val="28"/>
        </w:rPr>
        <w:t xml:space="preserve"> Drivers</w:t>
      </w:r>
    </w:p>
    <w:p w14:paraId="13DD9D3A" w14:textId="77777777" w:rsidR="004613C6" w:rsidRDefault="004613C6" w:rsidP="004613C6">
      <w:pPr>
        <w:jc w:val="left"/>
        <w:rPr>
          <w:szCs w:val="20"/>
        </w:rPr>
      </w:pPr>
    </w:p>
    <w:p w14:paraId="37E57DE2" w14:textId="71608868" w:rsidR="004613C6" w:rsidRDefault="005E1800" w:rsidP="004613C6">
      <w:pPr>
        <w:jc w:val="left"/>
        <w:rPr>
          <w:szCs w:val="20"/>
        </w:rPr>
      </w:pPr>
      <w:r>
        <w:rPr>
          <w:b/>
          <w:szCs w:val="20"/>
        </w:rPr>
        <w:t>W</w:t>
      </w:r>
      <w:r w:rsidR="004A4B2F">
        <w:rPr>
          <w:b/>
          <w:szCs w:val="20"/>
        </w:rPr>
        <w:t>i</w:t>
      </w:r>
      <w:r w:rsidR="004613C6" w:rsidRPr="005E1800">
        <w:rPr>
          <w:b/>
          <w:szCs w:val="20"/>
        </w:rPr>
        <w:t>reless Communication Device</w:t>
      </w:r>
      <w:r w:rsidR="00F03703">
        <w:rPr>
          <w:szCs w:val="20"/>
        </w:rPr>
        <w:t xml:space="preserve">:  </w:t>
      </w:r>
      <w:r w:rsidR="004613C6" w:rsidRPr="00D61336">
        <w:rPr>
          <w:sz w:val="18"/>
          <w:szCs w:val="18"/>
        </w:rPr>
        <w:t xml:space="preserve">an electronic or electrical device capable of remote communication.  Examples </w:t>
      </w:r>
      <w:proofErr w:type="gramStart"/>
      <w:r w:rsidR="004613C6" w:rsidRPr="00D61336">
        <w:rPr>
          <w:sz w:val="18"/>
          <w:szCs w:val="18"/>
        </w:rPr>
        <w:t>include:</w:t>
      </w:r>
      <w:proofErr w:type="gramEnd"/>
      <w:r w:rsidR="004613C6" w:rsidRPr="00D61336">
        <w:rPr>
          <w:sz w:val="18"/>
          <w:szCs w:val="18"/>
        </w:rPr>
        <w:t xml:space="preserve"> cell phones, portable computer (laptops), and watches that connect to a communication device or are capable of connecting to cellular networks.</w:t>
      </w:r>
    </w:p>
    <w:p w14:paraId="7A1B0956" w14:textId="77777777" w:rsidR="004613C6" w:rsidRDefault="004613C6" w:rsidP="004613C6">
      <w:pPr>
        <w:jc w:val="left"/>
        <w:rPr>
          <w:szCs w:val="20"/>
        </w:rPr>
      </w:pPr>
    </w:p>
    <w:p w14:paraId="7A4217F5" w14:textId="743BBA69" w:rsidR="004613C6" w:rsidRPr="00D61336" w:rsidRDefault="004613C6" w:rsidP="004613C6">
      <w:pPr>
        <w:jc w:val="left"/>
        <w:rPr>
          <w:sz w:val="18"/>
          <w:szCs w:val="18"/>
        </w:rPr>
      </w:pPr>
      <w:r w:rsidRPr="005E1800">
        <w:rPr>
          <w:b/>
          <w:szCs w:val="20"/>
        </w:rPr>
        <w:t>Personal Wireless Communication Device</w:t>
      </w:r>
      <w:r w:rsidR="00F03703">
        <w:rPr>
          <w:szCs w:val="20"/>
        </w:rPr>
        <w:t xml:space="preserve">:  </w:t>
      </w:r>
      <w:r w:rsidRPr="00D61336">
        <w:rPr>
          <w:sz w:val="18"/>
          <w:szCs w:val="18"/>
        </w:rPr>
        <w:t>a wireless communication device not issued by the agency for business purposes.</w:t>
      </w:r>
      <w:r w:rsidR="005E1800" w:rsidRPr="00D61336">
        <w:rPr>
          <w:sz w:val="18"/>
          <w:szCs w:val="18"/>
        </w:rPr>
        <w:t xml:space="preserve"> This includes watches and Bluetooth devices that connect to a wireless communication device.</w:t>
      </w:r>
    </w:p>
    <w:p w14:paraId="549E0B9D" w14:textId="77777777" w:rsidR="004613C6" w:rsidRDefault="004613C6" w:rsidP="004613C6">
      <w:pPr>
        <w:jc w:val="left"/>
        <w:rPr>
          <w:szCs w:val="20"/>
        </w:rPr>
      </w:pPr>
    </w:p>
    <w:p w14:paraId="4E305861" w14:textId="595BE17F" w:rsidR="004613C6" w:rsidRDefault="005E1800" w:rsidP="004613C6">
      <w:pPr>
        <w:jc w:val="left"/>
        <w:rPr>
          <w:szCs w:val="20"/>
        </w:rPr>
      </w:pPr>
      <w:r>
        <w:rPr>
          <w:b/>
          <w:szCs w:val="20"/>
        </w:rPr>
        <w:t>Use of a Wireless Communication D</w:t>
      </w:r>
      <w:r w:rsidR="004613C6" w:rsidRPr="005E1800">
        <w:rPr>
          <w:b/>
          <w:szCs w:val="20"/>
        </w:rPr>
        <w:t>evice</w:t>
      </w:r>
      <w:r w:rsidR="00F03703">
        <w:rPr>
          <w:szCs w:val="20"/>
        </w:rPr>
        <w:t xml:space="preserve">:  </w:t>
      </w:r>
      <w:r w:rsidR="004613C6" w:rsidRPr="00D61336">
        <w:rPr>
          <w:sz w:val="18"/>
          <w:szCs w:val="18"/>
        </w:rPr>
        <w:t>use of a wireless communication device u</w:t>
      </w:r>
      <w:r w:rsidRPr="00D61336">
        <w:rPr>
          <w:sz w:val="18"/>
          <w:szCs w:val="18"/>
        </w:rPr>
        <w:t xml:space="preserve">sed to place or receive a telephone call, to send or read electronic mail or a text message, to play a game, navigate the internet, execute computational functions, play music, or perform any other voice or data function that requires connection to a cellular or </w:t>
      </w:r>
      <w:r w:rsidR="00376A2A" w:rsidRPr="00D61336">
        <w:rPr>
          <w:sz w:val="18"/>
          <w:szCs w:val="18"/>
        </w:rPr>
        <w:t>Wi-Fi</w:t>
      </w:r>
      <w:r w:rsidRPr="00D61336">
        <w:rPr>
          <w:sz w:val="18"/>
          <w:szCs w:val="18"/>
        </w:rPr>
        <w:t xml:space="preserve"> network.</w:t>
      </w:r>
    </w:p>
    <w:p w14:paraId="2FBB72FB" w14:textId="77777777" w:rsidR="005E1800" w:rsidRDefault="005E1800" w:rsidP="004613C6">
      <w:pPr>
        <w:jc w:val="left"/>
        <w:rPr>
          <w:szCs w:val="20"/>
        </w:rPr>
      </w:pPr>
    </w:p>
    <w:p w14:paraId="4536D6AF" w14:textId="77777777" w:rsidR="005E1800" w:rsidRDefault="005E1800" w:rsidP="004613C6">
      <w:pPr>
        <w:jc w:val="left"/>
        <w:rPr>
          <w:szCs w:val="20"/>
        </w:rPr>
      </w:pPr>
      <w:r>
        <w:rPr>
          <w:b/>
          <w:szCs w:val="20"/>
        </w:rPr>
        <w:t>Safety Related Task:</w:t>
      </w:r>
      <w:r>
        <w:rPr>
          <w:szCs w:val="20"/>
        </w:rPr>
        <w:t xml:space="preserve">  </w:t>
      </w:r>
      <w:r w:rsidRPr="00D61336">
        <w:rPr>
          <w:sz w:val="18"/>
          <w:szCs w:val="18"/>
        </w:rPr>
        <w:t>any task that involves boarding and alighting passengers, including using wheelchair lifts and ramps, pre and post trip inspections, and any time that the vehicle is in motion.</w:t>
      </w:r>
    </w:p>
    <w:p w14:paraId="63D6C6B2" w14:textId="77777777" w:rsidR="005E1800" w:rsidRDefault="005E1800" w:rsidP="004613C6">
      <w:pPr>
        <w:jc w:val="left"/>
        <w:rPr>
          <w:szCs w:val="20"/>
        </w:rPr>
      </w:pPr>
    </w:p>
    <w:p w14:paraId="419193AC" w14:textId="41CE90E3" w:rsidR="005E1800" w:rsidRDefault="00025AF2" w:rsidP="004613C6">
      <w:pPr>
        <w:jc w:val="left"/>
        <w:rPr>
          <w:szCs w:val="20"/>
        </w:rPr>
      </w:pPr>
      <w:r w:rsidRPr="002205B5">
        <w:rPr>
          <w:b/>
          <w:bCs/>
          <w:szCs w:val="20"/>
        </w:rPr>
        <w:t>Brevard Alzheimer’s Foundation Inc.</w:t>
      </w:r>
      <w:r w:rsidR="005E1800">
        <w:rPr>
          <w:szCs w:val="20"/>
        </w:rPr>
        <w:t xml:space="preserve"> requires </w:t>
      </w:r>
      <w:r w:rsidR="00CA3D05">
        <w:rPr>
          <w:szCs w:val="20"/>
        </w:rPr>
        <w:t>van</w:t>
      </w:r>
      <w:r w:rsidR="005E1800">
        <w:rPr>
          <w:szCs w:val="20"/>
        </w:rPr>
        <w:t xml:space="preserve"> operators to fully comply with the followin</w:t>
      </w:r>
      <w:r w:rsidR="00F03703">
        <w:rPr>
          <w:szCs w:val="20"/>
        </w:rPr>
        <w:t>g wireless communication policy:</w:t>
      </w:r>
    </w:p>
    <w:p w14:paraId="08DB14BD" w14:textId="77777777" w:rsidR="005E1800" w:rsidRDefault="005E1800" w:rsidP="004613C6">
      <w:pPr>
        <w:jc w:val="left"/>
        <w:rPr>
          <w:szCs w:val="20"/>
        </w:rPr>
      </w:pPr>
    </w:p>
    <w:p w14:paraId="57B755AC" w14:textId="77777777" w:rsidR="005E1800" w:rsidRDefault="005E1800" w:rsidP="005E1800">
      <w:pPr>
        <w:pStyle w:val="ListParagraph"/>
        <w:numPr>
          <w:ilvl w:val="0"/>
          <w:numId w:val="1"/>
        </w:numPr>
        <w:jc w:val="left"/>
        <w:rPr>
          <w:szCs w:val="20"/>
        </w:rPr>
      </w:pPr>
      <w:r>
        <w:rPr>
          <w:szCs w:val="20"/>
        </w:rPr>
        <w:t xml:space="preserve">The use of a personal </w:t>
      </w:r>
      <w:r w:rsidR="00E737F8">
        <w:rPr>
          <w:szCs w:val="20"/>
        </w:rPr>
        <w:t>W</w:t>
      </w:r>
      <w:r>
        <w:rPr>
          <w:szCs w:val="20"/>
        </w:rPr>
        <w:t xml:space="preserve">ireless </w:t>
      </w:r>
      <w:r w:rsidR="00E737F8">
        <w:rPr>
          <w:szCs w:val="20"/>
        </w:rPr>
        <w:t>C</w:t>
      </w:r>
      <w:r>
        <w:rPr>
          <w:szCs w:val="20"/>
        </w:rPr>
        <w:t>ommunication device is prohibited while the transit vehicle is in motion.</w:t>
      </w:r>
    </w:p>
    <w:p w14:paraId="2F5E9E79" w14:textId="77777777" w:rsidR="005E1800" w:rsidRDefault="005E1800" w:rsidP="005E1800">
      <w:pPr>
        <w:pStyle w:val="ListParagraph"/>
        <w:numPr>
          <w:ilvl w:val="0"/>
          <w:numId w:val="1"/>
        </w:numPr>
        <w:jc w:val="left"/>
        <w:rPr>
          <w:szCs w:val="20"/>
        </w:rPr>
      </w:pPr>
      <w:r>
        <w:rPr>
          <w:szCs w:val="20"/>
        </w:rPr>
        <w:t xml:space="preserve">All personal </w:t>
      </w:r>
      <w:r w:rsidR="00E737F8">
        <w:rPr>
          <w:szCs w:val="20"/>
        </w:rPr>
        <w:t>W</w:t>
      </w:r>
      <w:r>
        <w:rPr>
          <w:szCs w:val="20"/>
        </w:rPr>
        <w:t xml:space="preserve">ireless </w:t>
      </w:r>
      <w:r w:rsidR="00E737F8">
        <w:rPr>
          <w:szCs w:val="20"/>
        </w:rPr>
        <w:t>C</w:t>
      </w:r>
      <w:r>
        <w:rPr>
          <w:szCs w:val="20"/>
        </w:rPr>
        <w:t>ommunication devices shall be turned off with any earpieces removed from the operator’s ear while occupying the driver’s seat.</w:t>
      </w:r>
    </w:p>
    <w:p w14:paraId="5BF24C84" w14:textId="513CED75" w:rsidR="005E1800" w:rsidRDefault="005E1800" w:rsidP="005E1800">
      <w:pPr>
        <w:pStyle w:val="ListParagraph"/>
        <w:numPr>
          <w:ilvl w:val="0"/>
          <w:numId w:val="1"/>
        </w:numPr>
        <w:jc w:val="left"/>
        <w:rPr>
          <w:szCs w:val="20"/>
        </w:rPr>
      </w:pPr>
      <w:r>
        <w:rPr>
          <w:szCs w:val="20"/>
        </w:rPr>
        <w:t xml:space="preserve">In an emergency </w:t>
      </w:r>
      <w:r w:rsidR="00F8357C">
        <w:rPr>
          <w:szCs w:val="20"/>
        </w:rPr>
        <w:t>a personal cellular phone may be used to contact the agency</w:t>
      </w:r>
      <w:r w:rsidR="00F03703">
        <w:rPr>
          <w:szCs w:val="20"/>
        </w:rPr>
        <w:t xml:space="preserve"> </w:t>
      </w:r>
      <w:r w:rsidR="00F03703" w:rsidRPr="00F03703">
        <w:rPr>
          <w:color w:val="FF0000"/>
          <w:szCs w:val="20"/>
        </w:rPr>
        <w:t>(</w:t>
      </w:r>
      <w:r w:rsidR="00D61336">
        <w:rPr>
          <w:color w:val="FF0000"/>
          <w:szCs w:val="20"/>
        </w:rPr>
        <w:t xml:space="preserve">or </w:t>
      </w:r>
      <w:r w:rsidR="00F03703" w:rsidRPr="00F03703">
        <w:rPr>
          <w:color w:val="FF0000"/>
          <w:szCs w:val="20"/>
        </w:rPr>
        <w:t>emergency services)</w:t>
      </w:r>
      <w:r w:rsidR="00F8357C">
        <w:rPr>
          <w:szCs w:val="20"/>
        </w:rPr>
        <w:t>.  An operator must ensure that they are either off of the bus or that the bus is parked in a safe place prior to contacting the agency.</w:t>
      </w:r>
    </w:p>
    <w:p w14:paraId="796E4582" w14:textId="77777777" w:rsidR="00F8357C" w:rsidRDefault="00F8357C" w:rsidP="005E1800">
      <w:pPr>
        <w:pStyle w:val="ListParagraph"/>
        <w:numPr>
          <w:ilvl w:val="0"/>
          <w:numId w:val="1"/>
        </w:numPr>
        <w:jc w:val="left"/>
        <w:rPr>
          <w:szCs w:val="20"/>
        </w:rPr>
      </w:pPr>
      <w:r w:rsidRPr="00AB0966">
        <w:rPr>
          <w:szCs w:val="20"/>
        </w:rPr>
        <w:t xml:space="preserve">Operators shall not use any </w:t>
      </w:r>
      <w:r w:rsidR="00E737F8">
        <w:rPr>
          <w:szCs w:val="20"/>
        </w:rPr>
        <w:t>W</w:t>
      </w:r>
      <w:r w:rsidRPr="00AB0966">
        <w:rPr>
          <w:szCs w:val="20"/>
        </w:rPr>
        <w:t xml:space="preserve">ireless </w:t>
      </w:r>
      <w:r w:rsidR="00E737F8">
        <w:rPr>
          <w:szCs w:val="20"/>
        </w:rPr>
        <w:t>C</w:t>
      </w:r>
      <w:r w:rsidRPr="00AB0966">
        <w:rPr>
          <w:szCs w:val="20"/>
        </w:rPr>
        <w:t>ommunication device issued by the agency while the vehicle is in motion</w:t>
      </w:r>
      <w:r w:rsidR="00AB0966" w:rsidRPr="00AB0966">
        <w:rPr>
          <w:szCs w:val="20"/>
        </w:rPr>
        <w:t xml:space="preserve">, Operators are instructed to pull over out of the flow of traffic to use agency issued </w:t>
      </w:r>
      <w:r w:rsidR="00E737F8">
        <w:rPr>
          <w:szCs w:val="20"/>
        </w:rPr>
        <w:t>W</w:t>
      </w:r>
      <w:r w:rsidR="00AB0966" w:rsidRPr="00AB0966">
        <w:rPr>
          <w:szCs w:val="20"/>
        </w:rPr>
        <w:t xml:space="preserve">ireless </w:t>
      </w:r>
      <w:r w:rsidR="00E737F8">
        <w:rPr>
          <w:szCs w:val="20"/>
        </w:rPr>
        <w:t>C</w:t>
      </w:r>
      <w:r w:rsidR="00AB0966" w:rsidRPr="00AB0966">
        <w:rPr>
          <w:szCs w:val="20"/>
        </w:rPr>
        <w:t xml:space="preserve">ommunication devices. The use of Two-way </w:t>
      </w:r>
      <w:r w:rsidRPr="00AB0966">
        <w:rPr>
          <w:szCs w:val="20"/>
        </w:rPr>
        <w:t>radio communications with agency personnel</w:t>
      </w:r>
      <w:r w:rsidR="00AB0966" w:rsidRPr="00AB0966">
        <w:rPr>
          <w:szCs w:val="20"/>
        </w:rPr>
        <w:t xml:space="preserve"> shall be </w:t>
      </w:r>
      <w:r w:rsidRPr="00AB0966">
        <w:rPr>
          <w:szCs w:val="20"/>
        </w:rPr>
        <w:t>necessary</w:t>
      </w:r>
      <w:r w:rsidR="00AB0966" w:rsidRPr="00AB0966">
        <w:rPr>
          <w:szCs w:val="20"/>
        </w:rPr>
        <w:t xml:space="preserve"> and brief.</w:t>
      </w:r>
      <w:r w:rsidRPr="00AB0966">
        <w:rPr>
          <w:szCs w:val="20"/>
        </w:rPr>
        <w:t xml:space="preserve">  The use of any </w:t>
      </w:r>
      <w:r w:rsidR="00E737F8">
        <w:rPr>
          <w:szCs w:val="20"/>
        </w:rPr>
        <w:t>W</w:t>
      </w:r>
      <w:r w:rsidRPr="00AB0966">
        <w:rPr>
          <w:szCs w:val="20"/>
        </w:rPr>
        <w:t xml:space="preserve">ireless </w:t>
      </w:r>
      <w:r w:rsidR="00E737F8">
        <w:rPr>
          <w:szCs w:val="20"/>
        </w:rPr>
        <w:t>C</w:t>
      </w:r>
      <w:r w:rsidRPr="00AB0966">
        <w:rPr>
          <w:szCs w:val="20"/>
        </w:rPr>
        <w:t>ommunication device is prohibited while loading or unloading a wheelchair or while conducting any other safety related duty.</w:t>
      </w:r>
    </w:p>
    <w:p w14:paraId="166D791A" w14:textId="77777777" w:rsidR="007E4F1D" w:rsidRDefault="007E4F1D" w:rsidP="007E4F1D">
      <w:pPr>
        <w:jc w:val="left"/>
        <w:rPr>
          <w:szCs w:val="20"/>
        </w:rPr>
      </w:pPr>
    </w:p>
    <w:p w14:paraId="00CB8B14" w14:textId="7480EAC9" w:rsidR="007E4F1D" w:rsidRPr="007E4F1D" w:rsidRDefault="00F3752E" w:rsidP="007E4F1D">
      <w:pPr>
        <w:jc w:val="left"/>
        <w:rPr>
          <w:szCs w:val="20"/>
        </w:rPr>
      </w:pPr>
      <w:r w:rsidRPr="002205B5">
        <w:rPr>
          <w:b/>
          <w:bCs/>
          <w:szCs w:val="20"/>
        </w:rPr>
        <w:t>Brevard Alzheimer’s Foundation Inc.</w:t>
      </w:r>
      <w:r w:rsidR="00BB52EB" w:rsidRPr="009F420D">
        <w:rPr>
          <w:szCs w:val="20"/>
        </w:rPr>
        <w:t xml:space="preserve">, </w:t>
      </w:r>
      <w:r w:rsidR="00BB52EB" w:rsidRPr="00CA3D05">
        <w:rPr>
          <w:sz w:val="18"/>
          <w:szCs w:val="18"/>
        </w:rPr>
        <w:t>in compliance with FS 316.305 Wireless communications devices – prohibition, also known as “Florida Ban on Texting While Driving Law”, requires that a person may not operate a motor vehicle while manually typing or entering multiple letters, numbers, symbols, or other characters into a wireless communications device or while sending or reading data on such a device for the purpose of nonvoice interpersonal communication, including, but not limited to, communication methods known as texting, e-mailing, and instant messaging. As used in this section, the term “wireless communications device” means any handheld device used or capable of being used in a handheld manner, that is designed or intended to receive or transmit text or character-based messages, access or store data, or connect to the Internet or any communications service as defined in s. 812.15 and that allows text communications. For the purposes of this paragraph, a motor vehicle that is stationary is not being operated and is not subject to the prohibition in this paragraph.</w:t>
      </w:r>
      <w:r w:rsidR="007E4F1D">
        <w:rPr>
          <w:color w:val="FF0000"/>
          <w:szCs w:val="20"/>
        </w:rPr>
        <w:t xml:space="preserve"> </w:t>
      </w:r>
      <w:r w:rsidR="007E4F1D">
        <w:rPr>
          <w:szCs w:val="20"/>
        </w:rPr>
        <w:t xml:space="preserve"> </w:t>
      </w:r>
    </w:p>
    <w:p w14:paraId="1BA32D53" w14:textId="77777777" w:rsidR="00F8357C" w:rsidRDefault="00F8357C" w:rsidP="00F8357C">
      <w:pPr>
        <w:jc w:val="left"/>
        <w:rPr>
          <w:szCs w:val="20"/>
        </w:rPr>
      </w:pPr>
    </w:p>
    <w:p w14:paraId="605D1766" w14:textId="77777777" w:rsidR="00CA3D05" w:rsidRDefault="00CA3D05" w:rsidP="00F8357C">
      <w:pPr>
        <w:jc w:val="left"/>
        <w:rPr>
          <w:b/>
          <w:bCs/>
          <w:szCs w:val="20"/>
        </w:rPr>
      </w:pPr>
    </w:p>
    <w:p w14:paraId="05F66476" w14:textId="5E00D0F4" w:rsidR="00F03703" w:rsidRDefault="00CA3D05" w:rsidP="00F8357C">
      <w:pPr>
        <w:jc w:val="left"/>
        <w:rPr>
          <w:b/>
          <w:bCs/>
          <w:szCs w:val="20"/>
        </w:rPr>
      </w:pPr>
      <w:bookmarkStart w:id="0" w:name="_GoBack"/>
      <w:bookmarkEnd w:id="0"/>
      <w:r>
        <w:rPr>
          <w:b/>
          <w:bCs/>
          <w:szCs w:val="20"/>
        </w:rPr>
        <w:t xml:space="preserve">By signing </w:t>
      </w:r>
      <w:proofErr w:type="gramStart"/>
      <w:r>
        <w:rPr>
          <w:b/>
          <w:bCs/>
          <w:szCs w:val="20"/>
        </w:rPr>
        <w:t>below</w:t>
      </w:r>
      <w:proofErr w:type="gramEnd"/>
      <w:r>
        <w:rPr>
          <w:b/>
          <w:bCs/>
          <w:szCs w:val="20"/>
        </w:rPr>
        <w:t xml:space="preserve"> I affirm that I have read and understand the above operator policy.</w:t>
      </w:r>
    </w:p>
    <w:p w14:paraId="28C45EA5" w14:textId="106F996A" w:rsidR="00CA3D05" w:rsidRDefault="00CA3D05" w:rsidP="00F8357C">
      <w:pPr>
        <w:jc w:val="left"/>
        <w:rPr>
          <w:b/>
          <w:bCs/>
          <w:szCs w:val="20"/>
        </w:rPr>
      </w:pPr>
    </w:p>
    <w:p w14:paraId="245D3733" w14:textId="271B6224" w:rsidR="00CA3D05" w:rsidRDefault="00CA3D05" w:rsidP="00F8357C">
      <w:pPr>
        <w:jc w:val="left"/>
        <w:rPr>
          <w:b/>
          <w:bCs/>
          <w:szCs w:val="20"/>
        </w:rPr>
      </w:pPr>
    </w:p>
    <w:p w14:paraId="6090C4E9" w14:textId="2CDF0393" w:rsidR="00CA3D05" w:rsidRDefault="00CA3D05" w:rsidP="00F8357C">
      <w:pPr>
        <w:jc w:val="left"/>
        <w:rPr>
          <w:b/>
          <w:bCs/>
          <w:szCs w:val="20"/>
        </w:rPr>
      </w:pPr>
    </w:p>
    <w:p w14:paraId="0298EB95" w14:textId="59AD051A" w:rsidR="00CA3D05" w:rsidRDefault="00CA3D05" w:rsidP="00F8357C">
      <w:pPr>
        <w:jc w:val="left"/>
        <w:rPr>
          <w:b/>
          <w:bCs/>
          <w:szCs w:val="20"/>
        </w:rPr>
      </w:pPr>
      <w:r>
        <w:rPr>
          <w:b/>
          <w:bCs/>
          <w:szCs w:val="20"/>
        </w:rPr>
        <w:t>_________________</w:t>
      </w:r>
      <w:r>
        <w:rPr>
          <w:b/>
          <w:bCs/>
          <w:szCs w:val="20"/>
        </w:rPr>
        <w:tab/>
      </w:r>
      <w:r>
        <w:rPr>
          <w:b/>
          <w:bCs/>
          <w:szCs w:val="20"/>
        </w:rPr>
        <w:tab/>
      </w:r>
      <w:r>
        <w:rPr>
          <w:b/>
          <w:bCs/>
          <w:szCs w:val="20"/>
        </w:rPr>
        <w:tab/>
      </w:r>
      <w:r>
        <w:rPr>
          <w:b/>
          <w:bCs/>
          <w:szCs w:val="20"/>
        </w:rPr>
        <w:tab/>
        <w:t>_________________</w:t>
      </w:r>
    </w:p>
    <w:p w14:paraId="5DA98A83" w14:textId="456565D7" w:rsidR="00CA3D05" w:rsidRPr="00F8357C" w:rsidRDefault="00CA3D05" w:rsidP="00F8357C">
      <w:pPr>
        <w:jc w:val="left"/>
        <w:rPr>
          <w:szCs w:val="20"/>
        </w:rPr>
      </w:pPr>
      <w:r>
        <w:rPr>
          <w:b/>
          <w:bCs/>
          <w:szCs w:val="20"/>
        </w:rPr>
        <w:t>Print Name</w:t>
      </w:r>
      <w:r>
        <w:rPr>
          <w:b/>
          <w:bCs/>
          <w:szCs w:val="20"/>
        </w:rPr>
        <w:tab/>
      </w:r>
      <w:r>
        <w:rPr>
          <w:b/>
          <w:bCs/>
          <w:szCs w:val="20"/>
        </w:rPr>
        <w:tab/>
      </w:r>
      <w:r>
        <w:rPr>
          <w:b/>
          <w:bCs/>
          <w:szCs w:val="20"/>
        </w:rPr>
        <w:tab/>
      </w:r>
      <w:r>
        <w:rPr>
          <w:b/>
          <w:bCs/>
          <w:szCs w:val="20"/>
        </w:rPr>
        <w:tab/>
      </w:r>
      <w:r>
        <w:rPr>
          <w:b/>
          <w:bCs/>
          <w:szCs w:val="20"/>
        </w:rPr>
        <w:tab/>
      </w:r>
      <w:r>
        <w:rPr>
          <w:b/>
          <w:bCs/>
          <w:szCs w:val="20"/>
        </w:rPr>
        <w:tab/>
        <w:t>Signature</w:t>
      </w:r>
    </w:p>
    <w:sectPr w:rsidR="00CA3D05" w:rsidRPr="00F8357C" w:rsidSect="00A50F9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3F79A" w14:textId="77777777" w:rsidR="00D61336" w:rsidRDefault="00D61336" w:rsidP="00D61336">
      <w:r>
        <w:separator/>
      </w:r>
    </w:p>
  </w:endnote>
  <w:endnote w:type="continuationSeparator" w:id="0">
    <w:p w14:paraId="33A2D0FA" w14:textId="77777777" w:rsidR="00D61336" w:rsidRDefault="00D61336" w:rsidP="00D6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7F285" w14:textId="77777777" w:rsidR="00D61336" w:rsidRDefault="00D61336" w:rsidP="00D61336">
      <w:r>
        <w:separator/>
      </w:r>
    </w:p>
  </w:footnote>
  <w:footnote w:type="continuationSeparator" w:id="0">
    <w:p w14:paraId="22EDE481" w14:textId="77777777" w:rsidR="00D61336" w:rsidRDefault="00D61336" w:rsidP="00D6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E1FA" w14:textId="77777777" w:rsidR="00D61336" w:rsidRDefault="00D61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68EC"/>
    <w:multiLevelType w:val="hybridMultilevel"/>
    <w:tmpl w:val="D698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6"/>
    <w:rsid w:val="00025AF2"/>
    <w:rsid w:val="002205B5"/>
    <w:rsid w:val="00376A2A"/>
    <w:rsid w:val="0044775D"/>
    <w:rsid w:val="004613C6"/>
    <w:rsid w:val="004A4B2F"/>
    <w:rsid w:val="005E1800"/>
    <w:rsid w:val="00680A96"/>
    <w:rsid w:val="00691655"/>
    <w:rsid w:val="007E4F1D"/>
    <w:rsid w:val="007F5800"/>
    <w:rsid w:val="00844784"/>
    <w:rsid w:val="009B2BA9"/>
    <w:rsid w:val="009F420D"/>
    <w:rsid w:val="00A50F91"/>
    <w:rsid w:val="00AB0966"/>
    <w:rsid w:val="00BB52EB"/>
    <w:rsid w:val="00CA3D05"/>
    <w:rsid w:val="00CF55CF"/>
    <w:rsid w:val="00D352F8"/>
    <w:rsid w:val="00D61336"/>
    <w:rsid w:val="00E737F8"/>
    <w:rsid w:val="00EB7623"/>
    <w:rsid w:val="00F03703"/>
    <w:rsid w:val="00F3752E"/>
    <w:rsid w:val="00F8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009B"/>
  <w15:chartTrackingRefBased/>
  <w15:docId w15:val="{7AD8A235-5122-4BCF-A56F-EF00FAFB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75D"/>
    <w:rPr>
      <w:rFonts w:ascii="Verdana" w:hAnsi="Verdana"/>
      <w:sz w:val="20"/>
      <w:szCs w:val="24"/>
    </w:rPr>
  </w:style>
  <w:style w:type="paragraph" w:styleId="Heading1">
    <w:name w:val="heading 1"/>
    <w:basedOn w:val="Normal"/>
    <w:next w:val="Normal"/>
    <w:link w:val="Heading1Char"/>
    <w:uiPriority w:val="9"/>
    <w:qFormat/>
    <w:rsid w:val="0044775D"/>
    <w:pPr>
      <w:keepNext/>
      <w:outlineLvl w:val="0"/>
    </w:pPr>
    <w:rPr>
      <w:rFonts w:eastAsia="Times New Roman" w:cs="Times New Roman"/>
      <w:b/>
      <w:bCs/>
      <w:sz w:val="32"/>
    </w:rPr>
  </w:style>
  <w:style w:type="paragraph" w:styleId="Heading2">
    <w:name w:val="heading 2"/>
    <w:basedOn w:val="Heading1"/>
    <w:next w:val="Normal"/>
    <w:link w:val="Heading2Char"/>
    <w:uiPriority w:val="9"/>
    <w:qFormat/>
    <w:rsid w:val="0044775D"/>
    <w:pPr>
      <w:outlineLvl w:val="1"/>
    </w:pPr>
    <w:rPr>
      <w:sz w:val="28"/>
    </w:rPr>
  </w:style>
  <w:style w:type="paragraph" w:styleId="Heading3">
    <w:name w:val="heading 3"/>
    <w:basedOn w:val="Normal"/>
    <w:next w:val="Normal"/>
    <w:link w:val="Heading3Char"/>
    <w:uiPriority w:val="9"/>
    <w:unhideWhenUsed/>
    <w:qFormat/>
    <w:rsid w:val="0044775D"/>
    <w:pPr>
      <w:keepNext/>
      <w:keepLines/>
      <w:outlineLvl w:val="2"/>
    </w:pPr>
    <w:rPr>
      <w:rFonts w:eastAsiaTheme="majorEastAsia" w:cs="Arial"/>
      <w:b/>
      <w:bCs/>
      <w:color w:val="000000" w:themeColor="text1"/>
    </w:rPr>
  </w:style>
  <w:style w:type="paragraph" w:styleId="Heading4">
    <w:name w:val="heading 4"/>
    <w:basedOn w:val="Heading3"/>
    <w:next w:val="Normal"/>
    <w:link w:val="Heading4Char"/>
    <w:uiPriority w:val="9"/>
    <w:unhideWhenUsed/>
    <w:qFormat/>
    <w:rsid w:val="0044775D"/>
    <w:pPr>
      <w:outlineLvl w:val="3"/>
    </w:pPr>
    <w:rPr>
      <w:i/>
    </w:rPr>
  </w:style>
  <w:style w:type="paragraph" w:styleId="Heading5">
    <w:name w:val="heading 5"/>
    <w:basedOn w:val="Normal"/>
    <w:next w:val="Normal"/>
    <w:link w:val="Heading5Char"/>
    <w:uiPriority w:val="9"/>
    <w:semiHidden/>
    <w:unhideWhenUsed/>
    <w:qFormat/>
    <w:rsid w:val="0044775D"/>
    <w:pPr>
      <w:keepNext/>
      <w:keepLines/>
      <w:spacing w:before="40"/>
      <w:outlineLvl w:val="4"/>
    </w:pPr>
    <w:rPr>
      <w:rFonts w:asciiTheme="majorHAnsi" w:eastAsiaTheme="majorEastAsia" w:hAnsiTheme="majorHAnsi" w:cstheme="majorBidi"/>
      <w:color w:val="2E74B5" w:themeColor="accent1" w:themeShade="BF"/>
      <w:sz w:val="24"/>
      <w:lang w:bidi="en-US"/>
    </w:rPr>
  </w:style>
  <w:style w:type="paragraph" w:styleId="Heading6">
    <w:name w:val="heading 6"/>
    <w:basedOn w:val="Normal"/>
    <w:next w:val="Normal"/>
    <w:link w:val="Heading6Char"/>
    <w:uiPriority w:val="9"/>
    <w:semiHidden/>
    <w:unhideWhenUsed/>
    <w:qFormat/>
    <w:rsid w:val="0044775D"/>
    <w:pPr>
      <w:keepNext/>
      <w:keepLines/>
      <w:spacing w:before="40"/>
      <w:outlineLvl w:val="5"/>
    </w:pPr>
    <w:rPr>
      <w:rFonts w:asciiTheme="majorHAnsi" w:eastAsiaTheme="majorEastAsia" w:hAnsiTheme="majorHAnsi" w:cstheme="majorBidi"/>
      <w:color w:val="1F4D78" w:themeColor="accent1" w:themeShade="7F"/>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head">
    <w:name w:val="Level 3 head"/>
    <w:basedOn w:val="Normal"/>
    <w:link w:val="Level3headChar"/>
    <w:rsid w:val="0044775D"/>
    <w:pPr>
      <w:tabs>
        <w:tab w:val="left" w:pos="8183"/>
      </w:tabs>
      <w:spacing w:line="276" w:lineRule="auto"/>
      <w:ind w:right="-450"/>
    </w:pPr>
    <w:rPr>
      <w:rFonts w:eastAsiaTheme="minorEastAsia"/>
      <w:i/>
      <w:sz w:val="22"/>
      <w:szCs w:val="22"/>
    </w:rPr>
  </w:style>
  <w:style w:type="character" w:customStyle="1" w:styleId="Level3headChar">
    <w:name w:val="Level 3 head Char"/>
    <w:basedOn w:val="DefaultParagraphFont"/>
    <w:link w:val="Level3head"/>
    <w:rsid w:val="0044775D"/>
    <w:rPr>
      <w:rFonts w:ascii="Verdana" w:eastAsiaTheme="minorEastAsia" w:hAnsi="Verdana"/>
      <w:i/>
    </w:rPr>
  </w:style>
  <w:style w:type="table" w:customStyle="1" w:styleId="TableGrid1">
    <w:name w:val="Table Grid1"/>
    <w:basedOn w:val="TableNormal"/>
    <w:next w:val="TableGrid"/>
    <w:uiPriority w:val="59"/>
    <w:rsid w:val="0044775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4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775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4775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1">
    <w:name w:val="CM21"/>
    <w:basedOn w:val="Normal"/>
    <w:next w:val="Normal"/>
    <w:uiPriority w:val="99"/>
    <w:rsid w:val="0044775D"/>
    <w:pPr>
      <w:widowControl w:val="0"/>
      <w:autoSpaceDE w:val="0"/>
      <w:autoSpaceDN w:val="0"/>
      <w:adjustRightInd w:val="0"/>
    </w:pPr>
    <w:rPr>
      <w:rFonts w:ascii="Arial" w:eastAsiaTheme="minorEastAsia" w:hAnsi="Arial" w:cs="Arial"/>
    </w:rPr>
  </w:style>
  <w:style w:type="paragraph" w:customStyle="1" w:styleId="Default">
    <w:name w:val="Default"/>
    <w:rsid w:val="0044775D"/>
    <w:pPr>
      <w:widowControl w:val="0"/>
      <w:autoSpaceDE w:val="0"/>
      <w:autoSpaceDN w:val="0"/>
      <w:adjustRightInd w:val="0"/>
    </w:pPr>
    <w:rPr>
      <w:rFonts w:ascii="Arial" w:eastAsiaTheme="minorEastAsia" w:hAnsi="Arial" w:cs="Arial"/>
      <w:color w:val="000000"/>
      <w:sz w:val="24"/>
      <w:szCs w:val="24"/>
    </w:rPr>
  </w:style>
  <w:style w:type="paragraph" w:customStyle="1" w:styleId="1Letters">
    <w:name w:val="1Letters"/>
    <w:rsid w:val="0044775D"/>
    <w:pPr>
      <w:tabs>
        <w:tab w:val="left" w:pos="720"/>
      </w:tabs>
      <w:autoSpaceDE w:val="0"/>
      <w:autoSpaceDN w:val="0"/>
      <w:adjustRightInd w:val="0"/>
      <w:ind w:left="720" w:hanging="720"/>
    </w:pPr>
    <w:rPr>
      <w:rFonts w:ascii="Arial" w:eastAsia="Times New Roman" w:hAnsi="Arial" w:cs="Times New Roman"/>
      <w:sz w:val="24"/>
      <w:szCs w:val="24"/>
    </w:rPr>
  </w:style>
  <w:style w:type="numbering" w:customStyle="1" w:styleId="NoList1">
    <w:name w:val="No List1"/>
    <w:next w:val="NoList"/>
    <w:uiPriority w:val="99"/>
    <w:semiHidden/>
    <w:unhideWhenUsed/>
    <w:rsid w:val="0044775D"/>
  </w:style>
  <w:style w:type="table" w:customStyle="1" w:styleId="TableGrid3">
    <w:name w:val="Table Grid3"/>
    <w:basedOn w:val="TableNormal"/>
    <w:next w:val="TableGrid"/>
    <w:uiPriority w:val="39"/>
    <w:rsid w:val="0044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4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4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4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4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4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4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4775D"/>
  </w:style>
  <w:style w:type="table" w:customStyle="1" w:styleId="TableGrid12">
    <w:name w:val="Table Grid12"/>
    <w:basedOn w:val="TableNormal"/>
    <w:next w:val="TableGrid"/>
    <w:uiPriority w:val="39"/>
    <w:rsid w:val="0044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next w:val="Normal"/>
    <w:rsid w:val="0044775D"/>
    <w:pPr>
      <w:keepNext/>
      <w:spacing w:before="100" w:after="100"/>
      <w:outlineLvl w:val="2"/>
    </w:pPr>
    <w:rPr>
      <w:rFonts w:ascii="Times New Roman" w:eastAsia="Times New Roman" w:hAnsi="Times New Roman" w:cs="Times New Roman"/>
      <w:b/>
      <w:snapToGrid w:val="0"/>
      <w:sz w:val="36"/>
      <w:szCs w:val="20"/>
    </w:rPr>
  </w:style>
  <w:style w:type="paragraph" w:customStyle="1" w:styleId="Blockquote">
    <w:name w:val="Blockquote"/>
    <w:basedOn w:val="Normal"/>
    <w:rsid w:val="0044775D"/>
    <w:pPr>
      <w:spacing w:before="100" w:after="100"/>
      <w:ind w:left="360" w:right="360"/>
    </w:pPr>
    <w:rPr>
      <w:rFonts w:ascii="Times New Roman" w:eastAsia="Times New Roman" w:hAnsi="Times New Roman" w:cs="Times New Roman"/>
      <w:snapToGrid w:val="0"/>
      <w:sz w:val="24"/>
      <w:szCs w:val="20"/>
    </w:rPr>
  </w:style>
  <w:style w:type="paragraph" w:customStyle="1" w:styleId="H3">
    <w:name w:val="H3"/>
    <w:basedOn w:val="Normal"/>
    <w:next w:val="Normal"/>
    <w:rsid w:val="0044775D"/>
    <w:pPr>
      <w:keepNext/>
      <w:spacing w:before="100" w:after="100"/>
      <w:outlineLvl w:val="3"/>
    </w:pPr>
    <w:rPr>
      <w:rFonts w:ascii="Times New Roman" w:eastAsia="Times New Roman" w:hAnsi="Times New Roman" w:cs="Times New Roman"/>
      <w:b/>
      <w:snapToGrid w:val="0"/>
      <w:sz w:val="28"/>
      <w:szCs w:val="20"/>
    </w:rPr>
  </w:style>
  <w:style w:type="character" w:customStyle="1" w:styleId="Heading1Char">
    <w:name w:val="Heading 1 Char"/>
    <w:basedOn w:val="DefaultParagraphFont"/>
    <w:link w:val="Heading1"/>
    <w:uiPriority w:val="9"/>
    <w:rsid w:val="0044775D"/>
    <w:rPr>
      <w:rFonts w:ascii="Verdana" w:eastAsia="Times New Roman" w:hAnsi="Verdana" w:cs="Times New Roman"/>
      <w:b/>
      <w:bCs/>
      <w:sz w:val="32"/>
      <w:szCs w:val="24"/>
    </w:rPr>
  </w:style>
  <w:style w:type="character" w:customStyle="1" w:styleId="Heading2Char">
    <w:name w:val="Heading 2 Char"/>
    <w:basedOn w:val="DefaultParagraphFont"/>
    <w:link w:val="Heading2"/>
    <w:uiPriority w:val="9"/>
    <w:rsid w:val="0044775D"/>
    <w:rPr>
      <w:rFonts w:ascii="Verdana" w:eastAsia="Times New Roman" w:hAnsi="Verdana" w:cs="Times New Roman"/>
      <w:b/>
      <w:bCs/>
      <w:sz w:val="28"/>
      <w:szCs w:val="24"/>
    </w:rPr>
  </w:style>
  <w:style w:type="character" w:customStyle="1" w:styleId="Heading3Char">
    <w:name w:val="Heading 3 Char"/>
    <w:basedOn w:val="DefaultParagraphFont"/>
    <w:link w:val="Heading3"/>
    <w:uiPriority w:val="9"/>
    <w:rsid w:val="0044775D"/>
    <w:rPr>
      <w:rFonts w:ascii="Verdana" w:eastAsiaTheme="majorEastAsia" w:hAnsi="Verdana" w:cs="Arial"/>
      <w:b/>
      <w:bCs/>
      <w:color w:val="000000" w:themeColor="text1"/>
      <w:sz w:val="20"/>
      <w:szCs w:val="24"/>
    </w:rPr>
  </w:style>
  <w:style w:type="character" w:customStyle="1" w:styleId="Heading4Char">
    <w:name w:val="Heading 4 Char"/>
    <w:basedOn w:val="DefaultParagraphFont"/>
    <w:link w:val="Heading4"/>
    <w:uiPriority w:val="9"/>
    <w:rsid w:val="0044775D"/>
    <w:rPr>
      <w:rFonts w:ascii="Verdana" w:eastAsiaTheme="majorEastAsia" w:hAnsi="Verdana" w:cs="Arial"/>
      <w:b/>
      <w:bCs/>
      <w:i/>
      <w:color w:val="000000" w:themeColor="text1"/>
      <w:sz w:val="20"/>
      <w:szCs w:val="24"/>
    </w:rPr>
  </w:style>
  <w:style w:type="character" w:customStyle="1" w:styleId="Heading5Char">
    <w:name w:val="Heading 5 Char"/>
    <w:basedOn w:val="DefaultParagraphFont"/>
    <w:link w:val="Heading5"/>
    <w:uiPriority w:val="9"/>
    <w:semiHidden/>
    <w:rsid w:val="0044775D"/>
    <w:rPr>
      <w:rFonts w:asciiTheme="majorHAnsi" w:eastAsiaTheme="majorEastAsia" w:hAnsiTheme="majorHAnsi" w:cstheme="majorBidi"/>
      <w:color w:val="2E74B5" w:themeColor="accent1" w:themeShade="BF"/>
      <w:sz w:val="24"/>
      <w:szCs w:val="24"/>
      <w:lang w:bidi="en-US"/>
    </w:rPr>
  </w:style>
  <w:style w:type="character" w:customStyle="1" w:styleId="Heading6Char">
    <w:name w:val="Heading 6 Char"/>
    <w:basedOn w:val="DefaultParagraphFont"/>
    <w:link w:val="Heading6"/>
    <w:uiPriority w:val="9"/>
    <w:semiHidden/>
    <w:rsid w:val="0044775D"/>
    <w:rPr>
      <w:rFonts w:asciiTheme="majorHAnsi" w:eastAsiaTheme="majorEastAsia" w:hAnsiTheme="majorHAnsi" w:cstheme="majorBidi"/>
      <w:color w:val="1F4D78" w:themeColor="accent1" w:themeShade="7F"/>
      <w:sz w:val="24"/>
      <w:szCs w:val="24"/>
      <w:lang w:bidi="en-US"/>
    </w:rPr>
  </w:style>
  <w:style w:type="paragraph" w:styleId="TOC1">
    <w:name w:val="toc 1"/>
    <w:basedOn w:val="Normal"/>
    <w:next w:val="Normal"/>
    <w:autoRedefine/>
    <w:uiPriority w:val="39"/>
    <w:unhideWhenUsed/>
    <w:qFormat/>
    <w:rsid w:val="0044775D"/>
    <w:pPr>
      <w:spacing w:before="240" w:after="120"/>
    </w:pPr>
    <w:rPr>
      <w:rFonts w:asciiTheme="minorHAnsi" w:eastAsia="Times New Roman" w:hAnsiTheme="minorHAnsi" w:cstheme="minorHAnsi"/>
      <w:b/>
      <w:bCs/>
      <w:szCs w:val="20"/>
    </w:rPr>
  </w:style>
  <w:style w:type="paragraph" w:styleId="TOC2">
    <w:name w:val="toc 2"/>
    <w:basedOn w:val="Normal"/>
    <w:next w:val="Normal"/>
    <w:autoRedefine/>
    <w:uiPriority w:val="39"/>
    <w:unhideWhenUsed/>
    <w:qFormat/>
    <w:rsid w:val="0044775D"/>
    <w:pPr>
      <w:spacing w:before="120"/>
      <w:ind w:left="200"/>
    </w:pPr>
    <w:rPr>
      <w:rFonts w:asciiTheme="minorHAnsi" w:eastAsia="Times New Roman" w:hAnsiTheme="minorHAnsi" w:cstheme="minorHAnsi"/>
      <w:i/>
      <w:iCs/>
      <w:szCs w:val="20"/>
    </w:rPr>
  </w:style>
  <w:style w:type="paragraph" w:styleId="TOC3">
    <w:name w:val="toc 3"/>
    <w:basedOn w:val="Normal"/>
    <w:next w:val="Normal"/>
    <w:autoRedefine/>
    <w:uiPriority w:val="39"/>
    <w:unhideWhenUsed/>
    <w:qFormat/>
    <w:rsid w:val="0044775D"/>
    <w:pPr>
      <w:ind w:left="400"/>
    </w:pPr>
    <w:rPr>
      <w:rFonts w:asciiTheme="minorHAnsi" w:eastAsia="Times New Roman" w:hAnsiTheme="minorHAnsi" w:cstheme="minorHAnsi"/>
      <w:szCs w:val="20"/>
    </w:rPr>
  </w:style>
  <w:style w:type="paragraph" w:styleId="TOC4">
    <w:name w:val="toc 4"/>
    <w:basedOn w:val="Normal"/>
    <w:next w:val="Normal"/>
    <w:autoRedefine/>
    <w:uiPriority w:val="39"/>
    <w:unhideWhenUsed/>
    <w:rsid w:val="0044775D"/>
    <w:pPr>
      <w:ind w:left="600"/>
    </w:pPr>
    <w:rPr>
      <w:rFonts w:asciiTheme="minorHAnsi" w:eastAsia="Times New Roman" w:hAnsiTheme="minorHAnsi" w:cstheme="minorHAnsi"/>
      <w:szCs w:val="20"/>
    </w:rPr>
  </w:style>
  <w:style w:type="paragraph" w:styleId="TOC5">
    <w:name w:val="toc 5"/>
    <w:basedOn w:val="Normal"/>
    <w:next w:val="Normal"/>
    <w:autoRedefine/>
    <w:uiPriority w:val="39"/>
    <w:unhideWhenUsed/>
    <w:rsid w:val="0044775D"/>
    <w:pPr>
      <w:ind w:left="800"/>
    </w:pPr>
    <w:rPr>
      <w:rFonts w:asciiTheme="minorHAnsi" w:eastAsia="Times New Roman" w:hAnsiTheme="minorHAnsi" w:cstheme="minorHAnsi"/>
      <w:szCs w:val="20"/>
    </w:rPr>
  </w:style>
  <w:style w:type="paragraph" w:styleId="TOC6">
    <w:name w:val="toc 6"/>
    <w:basedOn w:val="Normal"/>
    <w:next w:val="Normal"/>
    <w:autoRedefine/>
    <w:uiPriority w:val="39"/>
    <w:unhideWhenUsed/>
    <w:rsid w:val="0044775D"/>
    <w:pPr>
      <w:ind w:left="1000"/>
    </w:pPr>
    <w:rPr>
      <w:rFonts w:asciiTheme="minorHAnsi" w:eastAsia="Times New Roman" w:hAnsiTheme="minorHAnsi" w:cstheme="minorHAnsi"/>
      <w:szCs w:val="20"/>
    </w:rPr>
  </w:style>
  <w:style w:type="paragraph" w:styleId="TOC7">
    <w:name w:val="toc 7"/>
    <w:basedOn w:val="Normal"/>
    <w:next w:val="Normal"/>
    <w:autoRedefine/>
    <w:uiPriority w:val="39"/>
    <w:unhideWhenUsed/>
    <w:rsid w:val="0044775D"/>
    <w:pPr>
      <w:ind w:left="1200"/>
    </w:pPr>
    <w:rPr>
      <w:rFonts w:asciiTheme="minorHAnsi" w:eastAsia="Times New Roman" w:hAnsiTheme="minorHAnsi" w:cstheme="minorHAnsi"/>
      <w:szCs w:val="20"/>
    </w:rPr>
  </w:style>
  <w:style w:type="paragraph" w:styleId="TOC8">
    <w:name w:val="toc 8"/>
    <w:basedOn w:val="Normal"/>
    <w:next w:val="Normal"/>
    <w:autoRedefine/>
    <w:uiPriority w:val="39"/>
    <w:unhideWhenUsed/>
    <w:rsid w:val="0044775D"/>
    <w:pPr>
      <w:ind w:left="1400"/>
    </w:pPr>
    <w:rPr>
      <w:rFonts w:asciiTheme="minorHAnsi" w:eastAsia="Times New Roman" w:hAnsiTheme="minorHAnsi" w:cstheme="minorHAnsi"/>
      <w:szCs w:val="20"/>
    </w:rPr>
  </w:style>
  <w:style w:type="paragraph" w:styleId="TOC9">
    <w:name w:val="toc 9"/>
    <w:basedOn w:val="Normal"/>
    <w:next w:val="Normal"/>
    <w:autoRedefine/>
    <w:uiPriority w:val="39"/>
    <w:unhideWhenUsed/>
    <w:rsid w:val="0044775D"/>
    <w:pPr>
      <w:ind w:left="1600"/>
    </w:pPr>
    <w:rPr>
      <w:rFonts w:asciiTheme="minorHAnsi" w:eastAsia="Times New Roman" w:hAnsiTheme="minorHAnsi" w:cstheme="minorHAnsi"/>
      <w:szCs w:val="20"/>
    </w:rPr>
  </w:style>
  <w:style w:type="paragraph" w:styleId="CommentText">
    <w:name w:val="annotation text"/>
    <w:basedOn w:val="Normal"/>
    <w:link w:val="CommentTextChar"/>
    <w:uiPriority w:val="99"/>
    <w:semiHidden/>
    <w:unhideWhenUsed/>
    <w:rsid w:val="0044775D"/>
    <w:rPr>
      <w:rFonts w:ascii="Calibri" w:eastAsia="Times New Roman" w:hAnsi="Calibri" w:cs="Times New Roman"/>
      <w:szCs w:val="20"/>
      <w:lang w:bidi="en-US"/>
    </w:rPr>
  </w:style>
  <w:style w:type="character" w:customStyle="1" w:styleId="CommentTextChar">
    <w:name w:val="Comment Text Char"/>
    <w:basedOn w:val="DefaultParagraphFont"/>
    <w:link w:val="CommentText"/>
    <w:uiPriority w:val="99"/>
    <w:semiHidden/>
    <w:rsid w:val="0044775D"/>
    <w:rPr>
      <w:rFonts w:ascii="Calibri" w:eastAsia="Times New Roman" w:hAnsi="Calibri" w:cs="Times New Roman"/>
      <w:sz w:val="20"/>
      <w:szCs w:val="20"/>
      <w:lang w:bidi="en-US"/>
    </w:rPr>
  </w:style>
  <w:style w:type="paragraph" w:styleId="Header">
    <w:name w:val="header"/>
    <w:basedOn w:val="Normal"/>
    <w:link w:val="HeaderChar"/>
    <w:uiPriority w:val="99"/>
    <w:unhideWhenUsed/>
    <w:rsid w:val="0044775D"/>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44775D"/>
    <w:rPr>
      <w:rFonts w:ascii="Verdana" w:eastAsia="Times New Roman" w:hAnsi="Verdana" w:cs="Times New Roman"/>
      <w:sz w:val="20"/>
      <w:szCs w:val="24"/>
    </w:rPr>
  </w:style>
  <w:style w:type="paragraph" w:styleId="Footer">
    <w:name w:val="footer"/>
    <w:basedOn w:val="Normal"/>
    <w:link w:val="FooterChar"/>
    <w:uiPriority w:val="99"/>
    <w:unhideWhenUsed/>
    <w:rsid w:val="0044775D"/>
    <w:pPr>
      <w:tabs>
        <w:tab w:val="center" w:pos="4680"/>
        <w:tab w:val="right" w:pos="9360"/>
      </w:tabs>
    </w:pPr>
    <w:rPr>
      <w:rFonts w:eastAsia="Times New Roman" w:cs="Times New Roman"/>
    </w:rPr>
  </w:style>
  <w:style w:type="character" w:customStyle="1" w:styleId="FooterChar">
    <w:name w:val="Footer Char"/>
    <w:basedOn w:val="DefaultParagraphFont"/>
    <w:link w:val="Footer"/>
    <w:uiPriority w:val="99"/>
    <w:rsid w:val="0044775D"/>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44775D"/>
    <w:rPr>
      <w:sz w:val="16"/>
      <w:szCs w:val="16"/>
    </w:rPr>
  </w:style>
  <w:style w:type="paragraph" w:styleId="BodyText">
    <w:name w:val="Body Text"/>
    <w:basedOn w:val="Normal"/>
    <w:link w:val="BodyTextChar"/>
    <w:uiPriority w:val="1"/>
    <w:rsid w:val="0044775D"/>
    <w:pPr>
      <w:widowControl w:val="0"/>
      <w:tabs>
        <w:tab w:val="left" w:pos="-108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eastAsia="Times New Roman" w:hAnsi="Arial" w:cs="Arial"/>
    </w:rPr>
  </w:style>
  <w:style w:type="character" w:customStyle="1" w:styleId="BodyTextChar">
    <w:name w:val="Body Text Char"/>
    <w:basedOn w:val="DefaultParagraphFont"/>
    <w:link w:val="BodyText"/>
    <w:uiPriority w:val="1"/>
    <w:rsid w:val="0044775D"/>
    <w:rPr>
      <w:rFonts w:ascii="Arial" w:eastAsia="Times New Roman" w:hAnsi="Arial" w:cs="Arial"/>
      <w:sz w:val="20"/>
      <w:szCs w:val="24"/>
    </w:rPr>
  </w:style>
  <w:style w:type="paragraph" w:styleId="BodyTextIndent">
    <w:name w:val="Body Text Indent"/>
    <w:basedOn w:val="Normal"/>
    <w:link w:val="BodyTextIndentChar"/>
    <w:rsid w:val="0044775D"/>
    <w:pPr>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4775D"/>
    <w:rPr>
      <w:rFonts w:ascii="Times New Roman" w:eastAsia="Times New Roman" w:hAnsi="Times New Roman" w:cs="Times New Roman"/>
      <w:sz w:val="24"/>
      <w:szCs w:val="20"/>
    </w:rPr>
  </w:style>
  <w:style w:type="paragraph" w:styleId="BodyTextIndent2">
    <w:name w:val="Body Text Indent 2"/>
    <w:basedOn w:val="Normal"/>
    <w:link w:val="BodyTextIndent2Char"/>
    <w:rsid w:val="0044775D"/>
    <w:pPr>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4775D"/>
    <w:rPr>
      <w:rFonts w:ascii="Times New Roman" w:eastAsia="Times New Roman" w:hAnsi="Times New Roman" w:cs="Times New Roman"/>
      <w:sz w:val="24"/>
      <w:szCs w:val="20"/>
    </w:rPr>
  </w:style>
  <w:style w:type="paragraph" w:styleId="BodyTextIndent3">
    <w:name w:val="Body Text Indent 3"/>
    <w:basedOn w:val="Normal"/>
    <w:link w:val="BodyTextIndent3Char"/>
    <w:rsid w:val="0044775D"/>
    <w:pPr>
      <w:widowControl w:val="0"/>
      <w:autoSpaceDE w:val="0"/>
      <w:autoSpaceDN w:val="0"/>
      <w:adjustRightInd w:val="0"/>
      <w:spacing w:after="120"/>
      <w:ind w:left="360"/>
    </w:pPr>
    <w:rPr>
      <w:rFonts w:ascii="Courier New" w:eastAsia="Times New Roman" w:hAnsi="Courier New" w:cs="Times New Roman"/>
      <w:sz w:val="16"/>
      <w:szCs w:val="16"/>
    </w:rPr>
  </w:style>
  <w:style w:type="character" w:customStyle="1" w:styleId="BodyTextIndent3Char">
    <w:name w:val="Body Text Indent 3 Char"/>
    <w:basedOn w:val="DefaultParagraphFont"/>
    <w:link w:val="BodyTextIndent3"/>
    <w:rsid w:val="0044775D"/>
    <w:rPr>
      <w:rFonts w:ascii="Courier New" w:eastAsia="Times New Roman" w:hAnsi="Courier New" w:cs="Times New Roman"/>
      <w:sz w:val="16"/>
      <w:szCs w:val="16"/>
    </w:rPr>
  </w:style>
  <w:style w:type="character" w:styleId="Hyperlink">
    <w:name w:val="Hyperlink"/>
    <w:basedOn w:val="DefaultParagraphFont"/>
    <w:uiPriority w:val="99"/>
    <w:unhideWhenUsed/>
    <w:rsid w:val="0044775D"/>
    <w:rPr>
      <w:b w:val="0"/>
      <w:color w:val="auto"/>
      <w:u w:val="none"/>
    </w:rPr>
  </w:style>
  <w:style w:type="character" w:styleId="FollowedHyperlink">
    <w:name w:val="FollowedHyperlink"/>
    <w:basedOn w:val="DefaultParagraphFont"/>
    <w:uiPriority w:val="99"/>
    <w:semiHidden/>
    <w:unhideWhenUsed/>
    <w:rsid w:val="0044775D"/>
    <w:rPr>
      <w:color w:val="auto"/>
      <w:u w:val="none"/>
    </w:rPr>
  </w:style>
  <w:style w:type="paragraph" w:styleId="DocumentMap">
    <w:name w:val="Document Map"/>
    <w:basedOn w:val="Normal"/>
    <w:link w:val="DocumentMapChar"/>
    <w:uiPriority w:val="99"/>
    <w:semiHidden/>
    <w:unhideWhenUsed/>
    <w:rsid w:val="0044775D"/>
    <w:rPr>
      <w:rFonts w:ascii="Tahoma" w:eastAsia="Times New Roman" w:hAnsi="Tahoma" w:cs="Tahoma"/>
      <w:sz w:val="16"/>
      <w:szCs w:val="16"/>
      <w:lang w:bidi="en-US"/>
    </w:rPr>
  </w:style>
  <w:style w:type="character" w:customStyle="1" w:styleId="DocumentMapChar">
    <w:name w:val="Document Map Char"/>
    <w:basedOn w:val="DefaultParagraphFont"/>
    <w:link w:val="DocumentMap"/>
    <w:uiPriority w:val="99"/>
    <w:semiHidden/>
    <w:rsid w:val="0044775D"/>
    <w:rPr>
      <w:rFonts w:ascii="Tahoma" w:eastAsia="Times New Roman" w:hAnsi="Tahoma" w:cs="Tahoma"/>
      <w:sz w:val="16"/>
      <w:szCs w:val="16"/>
      <w:lang w:bidi="en-US"/>
    </w:rPr>
  </w:style>
  <w:style w:type="paragraph" w:styleId="NormalWeb">
    <w:name w:val="Normal (Web)"/>
    <w:basedOn w:val="Normal"/>
    <w:uiPriority w:val="99"/>
    <w:unhideWhenUsed/>
    <w:rsid w:val="0044775D"/>
    <w:pPr>
      <w:spacing w:after="180" w:line="336" w:lineRule="atLeast"/>
    </w:pPr>
    <w:rPr>
      <w:rFonts w:eastAsia="Times New Roman" w:cs="Times New Roman"/>
    </w:rPr>
  </w:style>
  <w:style w:type="paragraph" w:styleId="CommentSubject">
    <w:name w:val="annotation subject"/>
    <w:basedOn w:val="CommentText"/>
    <w:next w:val="CommentText"/>
    <w:link w:val="CommentSubjectChar"/>
    <w:uiPriority w:val="99"/>
    <w:semiHidden/>
    <w:unhideWhenUsed/>
    <w:rsid w:val="0044775D"/>
    <w:rPr>
      <w:b/>
      <w:bCs/>
    </w:rPr>
  </w:style>
  <w:style w:type="character" w:customStyle="1" w:styleId="CommentSubjectChar">
    <w:name w:val="Comment Subject Char"/>
    <w:basedOn w:val="CommentTextChar"/>
    <w:link w:val="CommentSubject"/>
    <w:uiPriority w:val="99"/>
    <w:semiHidden/>
    <w:rsid w:val="0044775D"/>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44775D"/>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4775D"/>
    <w:rPr>
      <w:rFonts w:ascii="Tahoma" w:eastAsia="Times New Roman" w:hAnsi="Tahoma" w:cs="Tahoma"/>
      <w:sz w:val="16"/>
      <w:szCs w:val="16"/>
    </w:rPr>
  </w:style>
  <w:style w:type="paragraph" w:styleId="NoSpacing">
    <w:name w:val="No Spacing"/>
    <w:uiPriority w:val="1"/>
    <w:qFormat/>
    <w:rsid w:val="0044775D"/>
    <w:rPr>
      <w:rFonts w:ascii="Verdana" w:eastAsia="Times New Roman" w:hAnsi="Verdana" w:cs="Times New Roman"/>
      <w:sz w:val="20"/>
      <w:szCs w:val="24"/>
    </w:rPr>
  </w:style>
  <w:style w:type="paragraph" w:styleId="ListParagraph">
    <w:name w:val="List Paragraph"/>
    <w:basedOn w:val="Normal"/>
    <w:link w:val="ListParagraphChar"/>
    <w:uiPriority w:val="34"/>
    <w:qFormat/>
    <w:rsid w:val="0044775D"/>
    <w:pPr>
      <w:ind w:left="720"/>
      <w:contextualSpacing/>
    </w:pPr>
    <w:rPr>
      <w:rFonts w:eastAsia="Times New Roman" w:cs="Times New Roman"/>
    </w:rPr>
  </w:style>
  <w:style w:type="character" w:customStyle="1" w:styleId="ListParagraphChar">
    <w:name w:val="List Paragraph Char"/>
    <w:basedOn w:val="DefaultParagraphFont"/>
    <w:link w:val="ListParagraph"/>
    <w:uiPriority w:val="34"/>
    <w:rsid w:val="0044775D"/>
    <w:rPr>
      <w:rFonts w:ascii="Verdana" w:eastAsia="Times New Roman" w:hAnsi="Verdana" w:cs="Times New Roman"/>
      <w:sz w:val="20"/>
      <w:szCs w:val="24"/>
    </w:rPr>
  </w:style>
  <w:style w:type="paragraph" w:styleId="TOCHeading">
    <w:name w:val="TOC Heading"/>
    <w:basedOn w:val="Heading1"/>
    <w:next w:val="Normal"/>
    <w:uiPriority w:val="39"/>
    <w:unhideWhenUsed/>
    <w:qFormat/>
    <w:rsid w:val="0044775D"/>
    <w:pPr>
      <w:keepLines/>
      <w:spacing w:before="480" w:line="276" w:lineRule="auto"/>
      <w:outlineLvl w:val="9"/>
    </w:pPr>
    <w:rPr>
      <w:rFonts w:asciiTheme="majorHAnsi" w:eastAsiaTheme="majorEastAsia" w:hAnsiTheme="majorHAnsi" w:cstheme="majorBid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Kent</dc:creator>
  <cp:keywords/>
  <dc:description/>
  <cp:lastModifiedBy>Sean Odle</cp:lastModifiedBy>
  <cp:revision>3</cp:revision>
  <dcterms:created xsi:type="dcterms:W3CDTF">2020-06-17T14:47:00Z</dcterms:created>
  <dcterms:modified xsi:type="dcterms:W3CDTF">2020-06-17T15:25:00Z</dcterms:modified>
</cp:coreProperties>
</file>